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EB6" w:rsidRDefault="00B77EB6" w:rsidP="00B8699F">
      <w:pPr>
        <w:jc w:val="center"/>
        <w:rPr>
          <w:rFonts w:ascii="Arial" w:hAnsi="Arial" w:cs="Arial"/>
        </w:rPr>
      </w:pPr>
    </w:p>
    <w:p w:rsidR="00B77EB6" w:rsidRDefault="00B77EB6" w:rsidP="00B8699F">
      <w:pPr>
        <w:jc w:val="center"/>
        <w:rPr>
          <w:rFonts w:ascii="Arial" w:hAnsi="Arial" w:cs="Arial"/>
        </w:rPr>
      </w:pPr>
      <w:r>
        <w:rPr>
          <w:rFonts w:ascii="Arial" w:hAnsi="Arial" w:cs="Arial"/>
        </w:rPr>
        <w:t>HATHERSAGE MEMORIAL HALL</w:t>
      </w:r>
    </w:p>
    <w:p w:rsidR="00B77EB6" w:rsidRDefault="00B77EB6" w:rsidP="00B8699F">
      <w:pPr>
        <w:jc w:val="center"/>
        <w:rPr>
          <w:rFonts w:ascii="Arial" w:hAnsi="Arial" w:cs="Arial"/>
        </w:rPr>
      </w:pPr>
    </w:p>
    <w:p w:rsidR="00B77EB6" w:rsidRDefault="00B77EB6" w:rsidP="00B8699F">
      <w:pPr>
        <w:jc w:val="center"/>
        <w:rPr>
          <w:rFonts w:ascii="Arial" w:hAnsi="Arial" w:cs="Arial"/>
        </w:rPr>
      </w:pPr>
      <w:r>
        <w:rPr>
          <w:rFonts w:ascii="Arial" w:hAnsi="Arial" w:cs="Arial"/>
        </w:rPr>
        <w:t>Minutes of the Committee Meeting held Monday November 2nd, 2009</w:t>
      </w:r>
    </w:p>
    <w:p w:rsidR="00B77EB6" w:rsidRDefault="00B77EB6" w:rsidP="00B8699F">
      <w:pPr>
        <w:jc w:val="center"/>
        <w:rPr>
          <w:rFonts w:ascii="Arial" w:hAnsi="Arial" w:cs="Arial"/>
        </w:rPr>
      </w:pPr>
    </w:p>
    <w:tbl>
      <w:tblPr>
        <w:tblW w:w="10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5"/>
        <w:gridCol w:w="7016"/>
        <w:gridCol w:w="3278"/>
      </w:tblGrid>
      <w:tr w:rsidR="00B77EB6" w:rsidTr="00AA057B">
        <w:tc>
          <w:tcPr>
            <w:tcW w:w="545" w:type="dxa"/>
          </w:tcPr>
          <w:p w:rsidR="00B77EB6" w:rsidRPr="00AA057B" w:rsidRDefault="00B77EB6" w:rsidP="006C3284">
            <w:pPr>
              <w:rPr>
                <w:rFonts w:ascii="Arial" w:hAnsi="Arial" w:cs="Arial"/>
              </w:rPr>
            </w:pPr>
            <w:r w:rsidRPr="00AA057B">
              <w:rPr>
                <w:rFonts w:ascii="Arial" w:hAnsi="Arial" w:cs="Arial"/>
                <w:sz w:val="22"/>
                <w:szCs w:val="22"/>
              </w:rPr>
              <w:t>1.</w:t>
            </w:r>
          </w:p>
        </w:tc>
        <w:tc>
          <w:tcPr>
            <w:tcW w:w="7016" w:type="dxa"/>
          </w:tcPr>
          <w:p w:rsidR="00B77EB6" w:rsidRPr="00AA057B" w:rsidRDefault="00B77EB6" w:rsidP="00222D96">
            <w:pPr>
              <w:rPr>
                <w:rFonts w:ascii="Arial" w:hAnsi="Arial" w:cs="Arial"/>
              </w:rPr>
            </w:pPr>
            <w:r w:rsidRPr="00AA057B">
              <w:rPr>
                <w:rFonts w:ascii="Arial" w:hAnsi="Arial" w:cs="Arial"/>
                <w:b/>
                <w:sz w:val="22"/>
                <w:szCs w:val="22"/>
              </w:rPr>
              <w:t>Present</w:t>
            </w:r>
            <w:r w:rsidRPr="00AA057B">
              <w:rPr>
                <w:rFonts w:ascii="Arial" w:hAnsi="Arial" w:cs="Arial"/>
                <w:sz w:val="22"/>
                <w:szCs w:val="22"/>
              </w:rPr>
              <w:t>: Bob Musgrave (Chairman),  Hilary Bull, (Bookings Secretary),   Alistair Cook, Jean Hodgkinson, Anne Mainwaring (Secretary), Graham Markham (Treasurer), Zac Nicholson, Peter Tapping (representing Hathersage Players) and Brian Wilson</w:t>
            </w:r>
          </w:p>
        </w:tc>
        <w:tc>
          <w:tcPr>
            <w:tcW w:w="3278" w:type="dxa"/>
          </w:tcPr>
          <w:p w:rsidR="00B77EB6" w:rsidRPr="00AA057B" w:rsidRDefault="00B77EB6" w:rsidP="006C3284">
            <w:pPr>
              <w:rPr>
                <w:rFonts w:ascii="Arial" w:hAnsi="Arial" w:cs="Arial"/>
              </w:rPr>
            </w:pPr>
            <w:r w:rsidRPr="00AA057B">
              <w:rPr>
                <w:rFonts w:ascii="Arial" w:hAnsi="Arial" w:cs="Arial"/>
                <w:sz w:val="22"/>
                <w:szCs w:val="22"/>
              </w:rPr>
              <w:t>ACTION</w:t>
            </w:r>
          </w:p>
        </w:tc>
      </w:tr>
      <w:tr w:rsidR="00B77EB6" w:rsidTr="00AA057B">
        <w:tc>
          <w:tcPr>
            <w:tcW w:w="545" w:type="dxa"/>
          </w:tcPr>
          <w:p w:rsidR="00B77EB6" w:rsidRPr="00AA057B" w:rsidRDefault="00B77EB6" w:rsidP="006C3284">
            <w:pPr>
              <w:rPr>
                <w:rFonts w:ascii="Arial" w:hAnsi="Arial" w:cs="Arial"/>
              </w:rPr>
            </w:pPr>
            <w:r w:rsidRPr="00AA057B">
              <w:rPr>
                <w:rFonts w:ascii="Arial" w:hAnsi="Arial" w:cs="Arial"/>
                <w:sz w:val="22"/>
                <w:szCs w:val="22"/>
              </w:rPr>
              <w:t>2.</w:t>
            </w:r>
          </w:p>
        </w:tc>
        <w:tc>
          <w:tcPr>
            <w:tcW w:w="7016" w:type="dxa"/>
          </w:tcPr>
          <w:p w:rsidR="00B77EB6" w:rsidRPr="00AA057B" w:rsidRDefault="00B77EB6" w:rsidP="006C3284">
            <w:pPr>
              <w:rPr>
                <w:rFonts w:ascii="Arial" w:hAnsi="Arial" w:cs="Arial"/>
              </w:rPr>
            </w:pPr>
            <w:r w:rsidRPr="00AA057B">
              <w:rPr>
                <w:rFonts w:ascii="Arial" w:hAnsi="Arial" w:cs="Arial"/>
                <w:b/>
                <w:sz w:val="22"/>
                <w:szCs w:val="22"/>
              </w:rPr>
              <w:t>Apologies for absence</w:t>
            </w:r>
            <w:r w:rsidRPr="00AA057B">
              <w:rPr>
                <w:rFonts w:ascii="Arial" w:hAnsi="Arial" w:cs="Arial"/>
                <w:sz w:val="22"/>
                <w:szCs w:val="22"/>
              </w:rPr>
              <w:t>: John Brunskill, Simon Bull, Jo Sullivan</w:t>
            </w:r>
          </w:p>
        </w:tc>
        <w:tc>
          <w:tcPr>
            <w:tcW w:w="3278" w:type="dxa"/>
          </w:tcPr>
          <w:p w:rsidR="00B77EB6" w:rsidRPr="00AA057B" w:rsidRDefault="00B77EB6" w:rsidP="006C3284">
            <w:pPr>
              <w:rPr>
                <w:rFonts w:ascii="Arial" w:hAnsi="Arial" w:cs="Arial"/>
              </w:rPr>
            </w:pPr>
          </w:p>
        </w:tc>
      </w:tr>
      <w:tr w:rsidR="00B77EB6" w:rsidTr="00AA057B">
        <w:tc>
          <w:tcPr>
            <w:tcW w:w="545" w:type="dxa"/>
          </w:tcPr>
          <w:p w:rsidR="00B77EB6" w:rsidRPr="00AA057B" w:rsidRDefault="00B77EB6" w:rsidP="006C3284">
            <w:pPr>
              <w:rPr>
                <w:rFonts w:ascii="Arial" w:hAnsi="Arial" w:cs="Arial"/>
              </w:rPr>
            </w:pPr>
            <w:r w:rsidRPr="00AA057B">
              <w:rPr>
                <w:rFonts w:ascii="Arial" w:hAnsi="Arial" w:cs="Arial"/>
                <w:sz w:val="22"/>
                <w:szCs w:val="22"/>
              </w:rPr>
              <w:t>3.</w:t>
            </w:r>
          </w:p>
        </w:tc>
        <w:tc>
          <w:tcPr>
            <w:tcW w:w="7016" w:type="dxa"/>
          </w:tcPr>
          <w:p w:rsidR="00B77EB6" w:rsidRPr="00AA057B" w:rsidRDefault="00B77EB6" w:rsidP="00222D96">
            <w:pPr>
              <w:rPr>
                <w:rFonts w:ascii="Arial" w:hAnsi="Arial" w:cs="Arial"/>
              </w:rPr>
            </w:pPr>
            <w:r w:rsidRPr="00AA057B">
              <w:rPr>
                <w:rFonts w:ascii="Arial" w:hAnsi="Arial" w:cs="Arial"/>
                <w:b/>
                <w:sz w:val="22"/>
                <w:szCs w:val="22"/>
              </w:rPr>
              <w:t>The Minutes of the last meeting</w:t>
            </w:r>
            <w:r w:rsidRPr="00AA057B">
              <w:rPr>
                <w:rFonts w:ascii="Arial" w:hAnsi="Arial" w:cs="Arial"/>
                <w:sz w:val="22"/>
                <w:szCs w:val="22"/>
              </w:rPr>
              <w:t>, (Sept 7</w:t>
            </w:r>
            <w:r w:rsidRPr="00AA057B">
              <w:rPr>
                <w:rFonts w:ascii="Arial" w:hAnsi="Arial" w:cs="Arial"/>
                <w:sz w:val="22"/>
                <w:szCs w:val="22"/>
                <w:vertAlign w:val="superscript"/>
              </w:rPr>
              <w:t>th</w:t>
            </w:r>
            <w:r w:rsidRPr="00AA057B">
              <w:rPr>
                <w:rFonts w:ascii="Arial" w:hAnsi="Arial" w:cs="Arial"/>
                <w:sz w:val="22"/>
                <w:szCs w:val="22"/>
              </w:rPr>
              <w:t xml:space="preserve"> 2009) had been circulated and accepted as a true record, with one amendment. The item re Tables should read ‘16 6’x2’ and 14 3’x2’ tables’. </w:t>
            </w:r>
          </w:p>
        </w:tc>
        <w:tc>
          <w:tcPr>
            <w:tcW w:w="3278" w:type="dxa"/>
          </w:tcPr>
          <w:p w:rsidR="00B77EB6" w:rsidRPr="00AA057B" w:rsidRDefault="00B77EB6" w:rsidP="006C3284">
            <w:pPr>
              <w:rPr>
                <w:rFonts w:ascii="Arial" w:hAnsi="Arial" w:cs="Arial"/>
              </w:rPr>
            </w:pPr>
          </w:p>
          <w:p w:rsidR="00B77EB6" w:rsidRPr="00AA057B" w:rsidRDefault="00B77EB6" w:rsidP="006C3284">
            <w:pPr>
              <w:rPr>
                <w:rFonts w:ascii="Arial" w:hAnsi="Arial" w:cs="Arial"/>
              </w:rPr>
            </w:pPr>
          </w:p>
        </w:tc>
      </w:tr>
      <w:tr w:rsidR="00B77EB6" w:rsidTr="00AA057B">
        <w:tc>
          <w:tcPr>
            <w:tcW w:w="545" w:type="dxa"/>
          </w:tcPr>
          <w:p w:rsidR="00B77EB6" w:rsidRPr="00AA057B" w:rsidRDefault="00B77EB6" w:rsidP="006C3284">
            <w:pPr>
              <w:rPr>
                <w:rFonts w:ascii="Arial" w:hAnsi="Arial" w:cs="Arial"/>
              </w:rPr>
            </w:pPr>
            <w:r w:rsidRPr="00AA057B">
              <w:rPr>
                <w:rFonts w:ascii="Arial" w:hAnsi="Arial" w:cs="Arial"/>
                <w:sz w:val="22"/>
                <w:szCs w:val="22"/>
              </w:rPr>
              <w:t>4.</w:t>
            </w:r>
          </w:p>
        </w:tc>
        <w:tc>
          <w:tcPr>
            <w:tcW w:w="7016" w:type="dxa"/>
          </w:tcPr>
          <w:p w:rsidR="00B77EB6" w:rsidRPr="00AA057B" w:rsidRDefault="00B77EB6" w:rsidP="006C3284">
            <w:pPr>
              <w:rPr>
                <w:rFonts w:ascii="Arial" w:hAnsi="Arial" w:cs="Arial"/>
              </w:rPr>
            </w:pPr>
            <w:r w:rsidRPr="00AA057B">
              <w:rPr>
                <w:rFonts w:ascii="Arial" w:hAnsi="Arial" w:cs="Arial"/>
                <w:b/>
                <w:sz w:val="22"/>
                <w:szCs w:val="22"/>
              </w:rPr>
              <w:t>Matters Arising</w:t>
            </w:r>
            <w:r w:rsidRPr="00AA057B">
              <w:rPr>
                <w:rFonts w:ascii="Arial" w:hAnsi="Arial" w:cs="Arial"/>
                <w:sz w:val="22"/>
                <w:szCs w:val="22"/>
              </w:rPr>
              <w:t>, (where not referred to further in the Agenda)</w:t>
            </w:r>
          </w:p>
          <w:p w:rsidR="00B77EB6" w:rsidRPr="00AA057B" w:rsidRDefault="00B77EB6" w:rsidP="006C3284">
            <w:pPr>
              <w:rPr>
                <w:rFonts w:ascii="Arial" w:hAnsi="Arial" w:cs="Arial"/>
              </w:rPr>
            </w:pPr>
            <w:r w:rsidRPr="00AA057B">
              <w:rPr>
                <w:rFonts w:ascii="Arial" w:hAnsi="Arial" w:cs="Arial"/>
                <w:sz w:val="22"/>
                <w:szCs w:val="22"/>
              </w:rPr>
              <w:t>No matters arising.</w:t>
            </w:r>
          </w:p>
        </w:tc>
        <w:tc>
          <w:tcPr>
            <w:tcW w:w="3278" w:type="dxa"/>
          </w:tcPr>
          <w:p w:rsidR="00B77EB6" w:rsidRPr="00AA057B" w:rsidRDefault="00B77EB6" w:rsidP="006C3284">
            <w:pPr>
              <w:rPr>
                <w:rFonts w:ascii="Arial" w:hAnsi="Arial" w:cs="Arial"/>
              </w:rPr>
            </w:pPr>
          </w:p>
        </w:tc>
      </w:tr>
      <w:tr w:rsidR="00B77EB6" w:rsidTr="00AA057B">
        <w:tc>
          <w:tcPr>
            <w:tcW w:w="545" w:type="dxa"/>
          </w:tcPr>
          <w:p w:rsidR="00B77EB6" w:rsidRPr="00AA057B" w:rsidRDefault="00B77EB6" w:rsidP="006C3284">
            <w:pPr>
              <w:rPr>
                <w:rFonts w:ascii="Arial" w:hAnsi="Arial" w:cs="Arial"/>
              </w:rPr>
            </w:pPr>
            <w:r w:rsidRPr="00AA057B">
              <w:rPr>
                <w:rFonts w:ascii="Arial" w:hAnsi="Arial" w:cs="Arial"/>
                <w:sz w:val="22"/>
                <w:szCs w:val="22"/>
              </w:rPr>
              <w:t>5.</w:t>
            </w:r>
          </w:p>
        </w:tc>
        <w:tc>
          <w:tcPr>
            <w:tcW w:w="7016" w:type="dxa"/>
          </w:tcPr>
          <w:p w:rsidR="00B77EB6" w:rsidRPr="00AA057B" w:rsidRDefault="00B77EB6" w:rsidP="006C3284">
            <w:pPr>
              <w:rPr>
                <w:rFonts w:ascii="Arial" w:hAnsi="Arial" w:cs="Arial"/>
                <w:b/>
              </w:rPr>
            </w:pPr>
            <w:r w:rsidRPr="00AA057B">
              <w:rPr>
                <w:rFonts w:ascii="Arial" w:hAnsi="Arial" w:cs="Arial"/>
                <w:b/>
                <w:sz w:val="22"/>
                <w:szCs w:val="22"/>
                <w:u w:val="single"/>
              </w:rPr>
              <w:t>On Going Maintenance</w:t>
            </w:r>
            <w:r w:rsidRPr="00AA057B">
              <w:rPr>
                <w:rFonts w:ascii="Arial" w:hAnsi="Arial" w:cs="Arial"/>
                <w:b/>
                <w:sz w:val="22"/>
                <w:szCs w:val="22"/>
              </w:rPr>
              <w:t>:</w:t>
            </w:r>
          </w:p>
          <w:p w:rsidR="00B77EB6" w:rsidRPr="00AA057B" w:rsidRDefault="00B77EB6" w:rsidP="006C3284">
            <w:pPr>
              <w:rPr>
                <w:rFonts w:ascii="Arial" w:hAnsi="Arial" w:cs="Arial"/>
                <w:u w:val="single"/>
              </w:rPr>
            </w:pPr>
            <w:r w:rsidRPr="00AA057B">
              <w:rPr>
                <w:rFonts w:ascii="Arial" w:hAnsi="Arial" w:cs="Arial"/>
                <w:sz w:val="22"/>
                <w:szCs w:val="22"/>
                <w:u w:val="single"/>
              </w:rPr>
              <w:t>Scenery belonging to the Players.</w:t>
            </w:r>
          </w:p>
          <w:p w:rsidR="00B77EB6" w:rsidRPr="00AA057B" w:rsidRDefault="00B77EB6" w:rsidP="006C3284">
            <w:pPr>
              <w:rPr>
                <w:rFonts w:ascii="Arial" w:hAnsi="Arial" w:cs="Arial"/>
              </w:rPr>
            </w:pPr>
            <w:r w:rsidRPr="00AA057B">
              <w:rPr>
                <w:rFonts w:ascii="Arial" w:hAnsi="Arial" w:cs="Arial"/>
                <w:sz w:val="22"/>
                <w:szCs w:val="22"/>
              </w:rPr>
              <w:t xml:space="preserve">It was confirmed that the black curtains belonged to the Players. </w:t>
            </w:r>
            <w:r w:rsidRPr="00AA057B">
              <w:rPr>
                <w:rFonts w:ascii="Arial" w:hAnsi="Arial" w:cs="Arial"/>
                <w:sz w:val="22"/>
                <w:szCs w:val="22"/>
                <w:u w:val="single"/>
              </w:rPr>
              <w:t>Chairs</w:t>
            </w:r>
            <w:r w:rsidRPr="00AA057B">
              <w:rPr>
                <w:rFonts w:ascii="Arial" w:hAnsi="Arial" w:cs="Arial"/>
                <w:sz w:val="22"/>
                <w:szCs w:val="22"/>
              </w:rPr>
              <w:t xml:space="preserve"> – Anne to remind all groups not to stand on the chairs and not to use them for painting. It was agreed to buy step up stools for painting at low levels.</w:t>
            </w:r>
          </w:p>
          <w:p w:rsidR="00B77EB6" w:rsidRPr="00AA057B" w:rsidRDefault="00B77EB6" w:rsidP="006C3284">
            <w:pPr>
              <w:rPr>
                <w:rFonts w:ascii="Arial" w:hAnsi="Arial" w:cs="Arial"/>
              </w:rPr>
            </w:pPr>
            <w:r w:rsidRPr="00AA057B">
              <w:rPr>
                <w:rFonts w:ascii="Arial" w:hAnsi="Arial" w:cs="Arial"/>
                <w:sz w:val="22"/>
                <w:szCs w:val="22"/>
                <w:u w:val="single"/>
              </w:rPr>
              <w:t>White lines on steps</w:t>
            </w:r>
            <w:r w:rsidRPr="00AA057B">
              <w:rPr>
                <w:rFonts w:ascii="Arial" w:hAnsi="Arial" w:cs="Arial"/>
                <w:sz w:val="22"/>
                <w:szCs w:val="22"/>
              </w:rPr>
              <w:t>.- This had been done, many thanks to Andrew Simpson for doing this so quickly.</w:t>
            </w:r>
          </w:p>
          <w:p w:rsidR="00B77EB6" w:rsidRPr="00AA057B" w:rsidRDefault="00B77EB6" w:rsidP="006C3284">
            <w:pPr>
              <w:rPr>
                <w:rFonts w:ascii="Arial" w:hAnsi="Arial" w:cs="Arial"/>
              </w:rPr>
            </w:pPr>
            <w:r w:rsidRPr="00AA057B">
              <w:rPr>
                <w:rFonts w:ascii="Arial" w:hAnsi="Arial" w:cs="Arial"/>
                <w:sz w:val="22"/>
                <w:szCs w:val="22"/>
                <w:u w:val="single"/>
              </w:rPr>
              <w:t>Stanage Hall.</w:t>
            </w:r>
            <w:r w:rsidRPr="00AA057B">
              <w:rPr>
                <w:rFonts w:ascii="Arial" w:hAnsi="Arial" w:cs="Arial"/>
                <w:sz w:val="22"/>
                <w:szCs w:val="22"/>
              </w:rPr>
              <w:t xml:space="preserve"> Youth Club had reported damage to metal frame surrounding the mat well. This had been repaired.</w:t>
            </w:r>
          </w:p>
          <w:p w:rsidR="00B77EB6" w:rsidRPr="00AA057B" w:rsidRDefault="00B77EB6" w:rsidP="006C3284">
            <w:pPr>
              <w:rPr>
                <w:rFonts w:ascii="Arial" w:hAnsi="Arial" w:cs="Arial"/>
              </w:rPr>
            </w:pPr>
            <w:r w:rsidRPr="00AA057B">
              <w:rPr>
                <w:rFonts w:ascii="Arial" w:hAnsi="Arial" w:cs="Arial"/>
                <w:sz w:val="22"/>
                <w:szCs w:val="22"/>
              </w:rPr>
              <w:t>Smoke alarm in Stanage Hall, had been replaced.</w:t>
            </w:r>
          </w:p>
          <w:p w:rsidR="00B77EB6" w:rsidRPr="00AA057B" w:rsidRDefault="00B77EB6" w:rsidP="006C3284">
            <w:pPr>
              <w:rPr>
                <w:rFonts w:ascii="Arial" w:hAnsi="Arial" w:cs="Arial"/>
              </w:rPr>
            </w:pPr>
            <w:r w:rsidRPr="00AA057B">
              <w:rPr>
                <w:rFonts w:ascii="Arial" w:hAnsi="Arial" w:cs="Arial"/>
                <w:sz w:val="22"/>
                <w:szCs w:val="22"/>
                <w:u w:val="single"/>
              </w:rPr>
              <w:t>Sampson Room</w:t>
            </w:r>
            <w:r w:rsidRPr="00AA057B">
              <w:rPr>
                <w:rFonts w:ascii="Arial" w:hAnsi="Arial" w:cs="Arial"/>
                <w:sz w:val="22"/>
                <w:szCs w:val="22"/>
              </w:rPr>
              <w:t>. Leaking pipe had been fixed.</w:t>
            </w:r>
          </w:p>
          <w:p w:rsidR="00B77EB6" w:rsidRPr="00AA057B" w:rsidRDefault="00B77EB6" w:rsidP="006C3284">
            <w:pPr>
              <w:rPr>
                <w:rFonts w:ascii="Arial" w:hAnsi="Arial" w:cs="Arial"/>
              </w:rPr>
            </w:pPr>
            <w:r w:rsidRPr="00AA057B">
              <w:rPr>
                <w:rFonts w:ascii="Arial" w:hAnsi="Arial" w:cs="Arial"/>
                <w:sz w:val="22"/>
                <w:szCs w:val="22"/>
                <w:u w:val="single"/>
              </w:rPr>
              <w:t>Outside Lights at front of the Hall</w:t>
            </w:r>
            <w:r w:rsidRPr="00AA057B">
              <w:rPr>
                <w:rFonts w:ascii="Arial" w:hAnsi="Arial" w:cs="Arial"/>
                <w:sz w:val="22"/>
                <w:szCs w:val="22"/>
              </w:rPr>
              <w:t xml:space="preserve"> – These had been replaced – and were much more effective.</w:t>
            </w:r>
          </w:p>
          <w:p w:rsidR="00B77EB6" w:rsidRPr="00AA057B" w:rsidRDefault="00B77EB6" w:rsidP="006C3284">
            <w:pPr>
              <w:rPr>
                <w:rFonts w:ascii="Arial" w:hAnsi="Arial" w:cs="Arial"/>
                <w:u w:val="single"/>
              </w:rPr>
            </w:pPr>
            <w:r w:rsidRPr="00AA057B">
              <w:rPr>
                <w:rFonts w:ascii="Arial" w:hAnsi="Arial" w:cs="Arial"/>
                <w:b/>
                <w:sz w:val="22"/>
                <w:szCs w:val="22"/>
                <w:u w:val="single"/>
              </w:rPr>
              <w:t>Rolling Maintenance</w:t>
            </w:r>
            <w:r w:rsidRPr="00AA057B">
              <w:rPr>
                <w:rFonts w:ascii="Arial" w:hAnsi="Arial" w:cs="Arial"/>
                <w:sz w:val="22"/>
                <w:szCs w:val="22"/>
                <w:u w:val="single"/>
              </w:rPr>
              <w:t>:</w:t>
            </w:r>
          </w:p>
          <w:p w:rsidR="00B77EB6" w:rsidRPr="00AA057B" w:rsidRDefault="00B77EB6" w:rsidP="006C3284">
            <w:pPr>
              <w:rPr>
                <w:rFonts w:ascii="Arial" w:hAnsi="Arial" w:cs="Arial"/>
                <w:u w:val="single"/>
              </w:rPr>
            </w:pPr>
            <w:r w:rsidRPr="00AA057B">
              <w:rPr>
                <w:rFonts w:ascii="Arial" w:hAnsi="Arial" w:cs="Arial"/>
                <w:sz w:val="22"/>
                <w:szCs w:val="22"/>
                <w:u w:val="single"/>
              </w:rPr>
              <w:t>Tables.</w:t>
            </w:r>
          </w:p>
          <w:p w:rsidR="00B77EB6" w:rsidRPr="00AA057B" w:rsidRDefault="00B77EB6" w:rsidP="006C3284">
            <w:pPr>
              <w:rPr>
                <w:rFonts w:ascii="Arial" w:hAnsi="Arial" w:cs="Arial"/>
              </w:rPr>
            </w:pPr>
            <w:r w:rsidRPr="00AA057B">
              <w:rPr>
                <w:rFonts w:ascii="Arial" w:hAnsi="Arial" w:cs="Arial"/>
                <w:sz w:val="22"/>
                <w:szCs w:val="22"/>
              </w:rPr>
              <w:t xml:space="preserve">Bob and Brian had met with a representative from Gopak, and recommended that we purchase the Contour + style table, colour Saxon Oak. They had negotiated a discount of 15%. The cost would now be £2860. It was AGREED these should be ordered. Gopack requested the complete purchase price to be paid with the order, but Graham suggested that 10% would be sufficient until the tables had been received. </w:t>
            </w:r>
          </w:p>
          <w:p w:rsidR="00B77EB6" w:rsidRPr="00AA057B" w:rsidRDefault="00B77EB6" w:rsidP="006C3284">
            <w:pPr>
              <w:rPr>
                <w:rFonts w:ascii="Arial" w:hAnsi="Arial" w:cs="Arial"/>
              </w:rPr>
            </w:pPr>
            <w:r w:rsidRPr="00AA057B">
              <w:rPr>
                <w:rFonts w:ascii="Arial" w:hAnsi="Arial" w:cs="Arial"/>
                <w:sz w:val="22"/>
                <w:szCs w:val="22"/>
                <w:u w:val="single"/>
              </w:rPr>
              <w:t>Blinds for Main Hall windows</w:t>
            </w:r>
            <w:r w:rsidRPr="00AA057B">
              <w:rPr>
                <w:rFonts w:ascii="Arial" w:hAnsi="Arial" w:cs="Arial"/>
                <w:sz w:val="22"/>
                <w:szCs w:val="22"/>
              </w:rPr>
              <w:t xml:space="preserve"> – Deferred until the new windows had been installed, Jean and Anne to explore a new source of blinds.</w:t>
            </w:r>
          </w:p>
          <w:p w:rsidR="00B77EB6" w:rsidRPr="00AA057B" w:rsidRDefault="00B77EB6" w:rsidP="006C3284">
            <w:pPr>
              <w:rPr>
                <w:rFonts w:ascii="Arial" w:hAnsi="Arial" w:cs="Arial"/>
              </w:rPr>
            </w:pPr>
            <w:r w:rsidRPr="00AA057B">
              <w:rPr>
                <w:rFonts w:ascii="Arial" w:hAnsi="Arial" w:cs="Arial"/>
                <w:sz w:val="22"/>
                <w:szCs w:val="22"/>
                <w:u w:val="single"/>
              </w:rPr>
              <w:t>Cupboards containing meters</w:t>
            </w:r>
            <w:r w:rsidRPr="00AA057B">
              <w:rPr>
                <w:rFonts w:ascii="Arial" w:hAnsi="Arial" w:cs="Arial"/>
                <w:sz w:val="22"/>
                <w:szCs w:val="22"/>
              </w:rPr>
              <w:t xml:space="preserve"> –  Done..</w:t>
            </w:r>
          </w:p>
          <w:p w:rsidR="00B77EB6" w:rsidRPr="00AA057B" w:rsidRDefault="00B77EB6" w:rsidP="006C3284">
            <w:pPr>
              <w:rPr>
                <w:rFonts w:ascii="Arial" w:hAnsi="Arial" w:cs="Arial"/>
              </w:rPr>
            </w:pPr>
            <w:r w:rsidRPr="00AA057B">
              <w:rPr>
                <w:rFonts w:ascii="Arial" w:hAnsi="Arial" w:cs="Arial"/>
                <w:sz w:val="22"/>
                <w:szCs w:val="22"/>
                <w:u w:val="single"/>
              </w:rPr>
              <w:t>Hand Dryers –</w:t>
            </w:r>
            <w:r w:rsidRPr="00AA057B">
              <w:rPr>
                <w:rFonts w:ascii="Arial" w:hAnsi="Arial" w:cs="Arial"/>
                <w:sz w:val="22"/>
                <w:szCs w:val="22"/>
              </w:rPr>
              <w:t xml:space="preserve"> A new dryer had been ordered.</w:t>
            </w:r>
          </w:p>
          <w:p w:rsidR="00B77EB6" w:rsidRPr="00AA057B" w:rsidRDefault="00B77EB6" w:rsidP="006C3284">
            <w:pPr>
              <w:rPr>
                <w:rFonts w:ascii="Arial" w:hAnsi="Arial" w:cs="Arial"/>
              </w:rPr>
            </w:pPr>
            <w:r w:rsidRPr="00AA057B">
              <w:rPr>
                <w:rFonts w:ascii="Arial" w:hAnsi="Arial" w:cs="Arial"/>
                <w:sz w:val="22"/>
                <w:szCs w:val="22"/>
                <w:u w:val="single"/>
              </w:rPr>
              <w:t>Mezzanine Floor</w:t>
            </w:r>
            <w:r w:rsidRPr="00AA057B">
              <w:rPr>
                <w:rFonts w:ascii="Arial" w:hAnsi="Arial" w:cs="Arial"/>
                <w:sz w:val="22"/>
                <w:szCs w:val="22"/>
              </w:rPr>
              <w:t xml:space="preserve"> – for storage purposes. Brian was requested to get an estimate for this  work</w:t>
            </w:r>
          </w:p>
        </w:tc>
        <w:tc>
          <w:tcPr>
            <w:tcW w:w="3278" w:type="dxa"/>
          </w:tcPr>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r w:rsidRPr="00AA057B">
              <w:rPr>
                <w:rFonts w:ascii="Arial" w:hAnsi="Arial" w:cs="Arial"/>
                <w:sz w:val="22"/>
                <w:szCs w:val="22"/>
              </w:rPr>
              <w:t>A.MANWARING/</w:t>
            </w:r>
          </w:p>
          <w:p w:rsidR="00B77EB6" w:rsidRPr="00AA057B" w:rsidRDefault="00B77EB6" w:rsidP="006C3284">
            <w:pPr>
              <w:rPr>
                <w:rFonts w:ascii="Arial" w:hAnsi="Arial" w:cs="Arial"/>
              </w:rPr>
            </w:pPr>
            <w:r w:rsidRPr="00AA057B">
              <w:rPr>
                <w:rFonts w:ascii="Arial" w:hAnsi="Arial" w:cs="Arial"/>
                <w:sz w:val="22"/>
                <w:szCs w:val="22"/>
              </w:rPr>
              <w:t>B.WILSON/B.MUSGRAVE</w:t>
            </w: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043FFA">
            <w:pPr>
              <w:rPr>
                <w:rFonts w:ascii="Arial" w:hAnsi="Arial" w:cs="Arial"/>
              </w:rPr>
            </w:pPr>
          </w:p>
          <w:p w:rsidR="00B77EB6" w:rsidRPr="00AA057B" w:rsidRDefault="00B77EB6" w:rsidP="00043FFA">
            <w:pPr>
              <w:rPr>
                <w:rFonts w:ascii="Arial" w:hAnsi="Arial" w:cs="Arial"/>
              </w:rPr>
            </w:pPr>
          </w:p>
          <w:p w:rsidR="00B77EB6" w:rsidRPr="00AA057B" w:rsidRDefault="00B77EB6" w:rsidP="00043FFA">
            <w:pPr>
              <w:rPr>
                <w:rFonts w:ascii="Arial" w:hAnsi="Arial" w:cs="Arial"/>
              </w:rPr>
            </w:pPr>
          </w:p>
          <w:p w:rsidR="00B77EB6" w:rsidRPr="00AA057B" w:rsidRDefault="00B77EB6" w:rsidP="00043FFA">
            <w:pPr>
              <w:rPr>
                <w:rFonts w:ascii="Arial" w:hAnsi="Arial" w:cs="Arial"/>
              </w:rPr>
            </w:pPr>
          </w:p>
          <w:p w:rsidR="00B77EB6" w:rsidRPr="00AA057B" w:rsidRDefault="00B77EB6" w:rsidP="00043FFA">
            <w:pPr>
              <w:rPr>
                <w:rFonts w:ascii="Arial" w:hAnsi="Arial" w:cs="Arial"/>
              </w:rPr>
            </w:pPr>
          </w:p>
          <w:p w:rsidR="00B77EB6" w:rsidRPr="00AA057B" w:rsidRDefault="00B77EB6" w:rsidP="00043FFA">
            <w:pPr>
              <w:rPr>
                <w:rFonts w:ascii="Arial" w:hAnsi="Arial" w:cs="Arial"/>
              </w:rPr>
            </w:pPr>
          </w:p>
          <w:p w:rsidR="003B2191" w:rsidRDefault="003B2191" w:rsidP="00043FFA">
            <w:pPr>
              <w:rPr>
                <w:rFonts w:ascii="Arial" w:hAnsi="Arial" w:cs="Arial"/>
              </w:rPr>
            </w:pPr>
          </w:p>
          <w:p w:rsidR="00B77EB6" w:rsidRPr="00AA057B" w:rsidRDefault="00B77EB6" w:rsidP="00043FFA">
            <w:pPr>
              <w:rPr>
                <w:rFonts w:ascii="Arial" w:hAnsi="Arial" w:cs="Arial"/>
              </w:rPr>
            </w:pPr>
            <w:r w:rsidRPr="00AA057B">
              <w:rPr>
                <w:rFonts w:ascii="Arial" w:hAnsi="Arial" w:cs="Arial"/>
                <w:sz w:val="22"/>
                <w:szCs w:val="22"/>
              </w:rPr>
              <w:t>B.MUSGRAVE</w:t>
            </w:r>
          </w:p>
          <w:p w:rsidR="003B2191" w:rsidRDefault="00B77EB6" w:rsidP="00043FFA">
            <w:pPr>
              <w:rPr>
                <w:rFonts w:ascii="Arial" w:hAnsi="Arial" w:cs="Arial"/>
              </w:rPr>
            </w:pPr>
            <w:r w:rsidRPr="00AA057B">
              <w:rPr>
                <w:rFonts w:ascii="Arial" w:hAnsi="Arial" w:cs="Arial"/>
                <w:sz w:val="22"/>
                <w:szCs w:val="22"/>
              </w:rPr>
              <w:t>J</w:t>
            </w:r>
          </w:p>
          <w:p w:rsidR="003B2191" w:rsidRDefault="003B2191" w:rsidP="00043FFA">
            <w:pPr>
              <w:rPr>
                <w:rFonts w:ascii="Arial" w:hAnsi="Arial" w:cs="Arial"/>
              </w:rPr>
            </w:pPr>
          </w:p>
          <w:p w:rsidR="003B2191" w:rsidRDefault="003B2191" w:rsidP="00043FFA">
            <w:pPr>
              <w:rPr>
                <w:rFonts w:ascii="Arial" w:hAnsi="Arial" w:cs="Arial"/>
              </w:rPr>
            </w:pPr>
          </w:p>
          <w:p w:rsidR="003B2191" w:rsidRDefault="003B2191" w:rsidP="00043FFA">
            <w:pPr>
              <w:rPr>
                <w:rFonts w:ascii="Arial" w:hAnsi="Arial" w:cs="Arial"/>
              </w:rPr>
            </w:pPr>
          </w:p>
          <w:p w:rsidR="003B2191" w:rsidRDefault="003B2191" w:rsidP="00043FFA">
            <w:pPr>
              <w:rPr>
                <w:rFonts w:ascii="Arial" w:hAnsi="Arial" w:cs="Arial"/>
              </w:rPr>
            </w:pPr>
          </w:p>
          <w:p w:rsidR="003B2191" w:rsidRDefault="003B2191" w:rsidP="00043FFA">
            <w:pPr>
              <w:rPr>
                <w:rFonts w:ascii="Arial" w:hAnsi="Arial" w:cs="Arial"/>
              </w:rPr>
            </w:pPr>
          </w:p>
          <w:p w:rsidR="00B77EB6" w:rsidRPr="00AA057B" w:rsidRDefault="00B77EB6" w:rsidP="00043FFA">
            <w:pPr>
              <w:rPr>
                <w:rFonts w:ascii="Arial" w:hAnsi="Arial" w:cs="Arial"/>
              </w:rPr>
            </w:pPr>
            <w:r w:rsidRPr="00AA057B">
              <w:rPr>
                <w:rFonts w:ascii="Arial" w:hAnsi="Arial" w:cs="Arial"/>
                <w:sz w:val="22"/>
                <w:szCs w:val="22"/>
              </w:rPr>
              <w:t>.HODGKINSON/</w:t>
            </w:r>
          </w:p>
          <w:p w:rsidR="00B77EB6" w:rsidRPr="00AA057B" w:rsidRDefault="00B77EB6" w:rsidP="00043FFA">
            <w:pPr>
              <w:rPr>
                <w:rFonts w:ascii="Arial" w:hAnsi="Arial" w:cs="Arial"/>
              </w:rPr>
            </w:pPr>
            <w:r w:rsidRPr="00AA057B">
              <w:rPr>
                <w:rFonts w:ascii="Arial" w:hAnsi="Arial" w:cs="Arial"/>
                <w:sz w:val="22"/>
                <w:szCs w:val="22"/>
              </w:rPr>
              <w:t>A.MAINWARING.</w:t>
            </w:r>
          </w:p>
          <w:p w:rsidR="00B77EB6" w:rsidRPr="00AA057B" w:rsidRDefault="00B77EB6" w:rsidP="00043FFA">
            <w:pPr>
              <w:rPr>
                <w:rFonts w:ascii="Arial" w:hAnsi="Arial" w:cs="Arial"/>
              </w:rPr>
            </w:pPr>
          </w:p>
          <w:p w:rsidR="00B77EB6" w:rsidRPr="00AA057B" w:rsidRDefault="00B77EB6" w:rsidP="00043FFA">
            <w:pPr>
              <w:rPr>
                <w:rFonts w:ascii="Arial" w:hAnsi="Arial" w:cs="Arial"/>
              </w:rPr>
            </w:pPr>
            <w:r w:rsidRPr="00AA057B">
              <w:rPr>
                <w:rFonts w:ascii="Arial" w:hAnsi="Arial" w:cs="Arial"/>
                <w:sz w:val="22"/>
                <w:szCs w:val="22"/>
              </w:rPr>
              <w:t>B.WILSON</w:t>
            </w:r>
          </w:p>
          <w:p w:rsidR="00B77EB6" w:rsidRPr="00AA057B" w:rsidRDefault="00B77EB6" w:rsidP="00043FFA">
            <w:pPr>
              <w:rPr>
                <w:rFonts w:ascii="Arial" w:hAnsi="Arial" w:cs="Arial"/>
              </w:rPr>
            </w:pPr>
          </w:p>
          <w:p w:rsidR="00B77EB6" w:rsidRPr="00AA057B" w:rsidRDefault="00B77EB6" w:rsidP="00764DAD">
            <w:pPr>
              <w:rPr>
                <w:rFonts w:ascii="Arial" w:hAnsi="Arial" w:cs="Arial"/>
              </w:rPr>
            </w:pPr>
            <w:r w:rsidRPr="00AA057B">
              <w:rPr>
                <w:rFonts w:ascii="Arial" w:hAnsi="Arial" w:cs="Arial"/>
                <w:sz w:val="22"/>
                <w:szCs w:val="22"/>
              </w:rPr>
              <w:t>B.WILSON</w:t>
            </w:r>
          </w:p>
        </w:tc>
      </w:tr>
      <w:tr w:rsidR="00B77EB6" w:rsidTr="00AA057B">
        <w:tc>
          <w:tcPr>
            <w:tcW w:w="545" w:type="dxa"/>
          </w:tcPr>
          <w:p w:rsidR="00B77EB6" w:rsidRPr="00AA057B" w:rsidRDefault="00B77EB6" w:rsidP="006C3284">
            <w:pPr>
              <w:rPr>
                <w:rFonts w:ascii="Arial" w:hAnsi="Arial" w:cs="Arial"/>
              </w:rPr>
            </w:pPr>
            <w:r w:rsidRPr="00AA057B">
              <w:rPr>
                <w:rFonts w:ascii="Arial" w:hAnsi="Arial" w:cs="Arial"/>
                <w:sz w:val="22"/>
                <w:szCs w:val="22"/>
              </w:rPr>
              <w:t>6.</w:t>
            </w:r>
          </w:p>
        </w:tc>
        <w:tc>
          <w:tcPr>
            <w:tcW w:w="7016" w:type="dxa"/>
          </w:tcPr>
          <w:p w:rsidR="00B77EB6" w:rsidRPr="00AA057B" w:rsidRDefault="00B77EB6" w:rsidP="00AA057B">
            <w:pPr>
              <w:pStyle w:val="Footer"/>
              <w:tabs>
                <w:tab w:val="clear" w:pos="4320"/>
                <w:tab w:val="clear" w:pos="8640"/>
              </w:tabs>
              <w:rPr>
                <w:rFonts w:ascii="Arial" w:hAnsi="Arial" w:cs="Arial"/>
                <w:b/>
              </w:rPr>
            </w:pPr>
            <w:r w:rsidRPr="00AA057B">
              <w:rPr>
                <w:rFonts w:ascii="Arial" w:hAnsi="Arial" w:cs="Arial"/>
                <w:b/>
                <w:sz w:val="22"/>
                <w:szCs w:val="22"/>
              </w:rPr>
              <w:t>Major New Projects</w:t>
            </w:r>
          </w:p>
          <w:p w:rsidR="00B77EB6" w:rsidRPr="00AA057B" w:rsidRDefault="00B77EB6" w:rsidP="006C3284">
            <w:pPr>
              <w:rPr>
                <w:rFonts w:ascii="Arial" w:hAnsi="Arial" w:cs="Arial"/>
              </w:rPr>
            </w:pPr>
            <w:r w:rsidRPr="00AA057B">
              <w:rPr>
                <w:rFonts w:ascii="Arial" w:hAnsi="Arial" w:cs="Arial"/>
                <w:sz w:val="22"/>
                <w:szCs w:val="22"/>
                <w:u w:val="single"/>
              </w:rPr>
              <w:t>New Doors to Front Porch</w:t>
            </w:r>
            <w:r w:rsidRPr="00AA057B">
              <w:rPr>
                <w:rFonts w:ascii="Arial" w:hAnsi="Arial" w:cs="Arial"/>
                <w:sz w:val="22"/>
                <w:szCs w:val="22"/>
              </w:rPr>
              <w:t xml:space="preserve">. </w:t>
            </w:r>
          </w:p>
          <w:p w:rsidR="00B77EB6" w:rsidRPr="00AA057B" w:rsidRDefault="00B77EB6" w:rsidP="006C3284">
            <w:pPr>
              <w:rPr>
                <w:rFonts w:ascii="Arial" w:hAnsi="Arial" w:cs="Arial"/>
              </w:rPr>
            </w:pPr>
            <w:r w:rsidRPr="00AA057B">
              <w:rPr>
                <w:rFonts w:ascii="Arial" w:hAnsi="Arial" w:cs="Arial"/>
                <w:sz w:val="22"/>
                <w:szCs w:val="22"/>
              </w:rPr>
              <w:t>Estimate received - £2940.00 for one pair of oak doors, with glazing. It was noted that we need two pairs of doors. The estimate was passed to Alistair, to report to HPC. Brian requested to obtain a further estimate.</w:t>
            </w:r>
          </w:p>
          <w:p w:rsidR="00B77EB6" w:rsidRPr="00AA057B" w:rsidRDefault="00B77EB6" w:rsidP="00AA057B">
            <w:pPr>
              <w:pStyle w:val="Footer"/>
              <w:tabs>
                <w:tab w:val="clear" w:pos="4320"/>
                <w:tab w:val="clear" w:pos="8640"/>
              </w:tabs>
              <w:rPr>
                <w:rFonts w:ascii="Arial" w:hAnsi="Arial" w:cs="Arial"/>
                <w:u w:val="single"/>
              </w:rPr>
            </w:pPr>
            <w:r w:rsidRPr="00AA057B">
              <w:rPr>
                <w:rFonts w:ascii="Arial" w:hAnsi="Arial" w:cs="Arial"/>
                <w:sz w:val="22"/>
                <w:szCs w:val="22"/>
                <w:u w:val="single"/>
              </w:rPr>
              <w:t>New Windows to entire building</w:t>
            </w:r>
          </w:p>
          <w:p w:rsidR="00B77EB6" w:rsidRPr="00AA057B" w:rsidRDefault="00B77EB6" w:rsidP="00AA057B">
            <w:pPr>
              <w:pStyle w:val="Footer"/>
              <w:tabs>
                <w:tab w:val="clear" w:pos="4320"/>
                <w:tab w:val="clear" w:pos="8640"/>
              </w:tabs>
              <w:rPr>
                <w:rFonts w:ascii="Arial" w:hAnsi="Arial" w:cs="Arial"/>
              </w:rPr>
            </w:pPr>
            <w:r w:rsidRPr="00AA057B">
              <w:rPr>
                <w:rFonts w:ascii="Arial" w:hAnsi="Arial" w:cs="Arial"/>
                <w:sz w:val="22"/>
                <w:szCs w:val="22"/>
              </w:rPr>
              <w:t xml:space="preserve">As Andrew was not present, it was not known at what stage we were with this project, other than Sheffiield Windows had received the </w:t>
            </w:r>
            <w:r w:rsidRPr="00AA057B">
              <w:rPr>
                <w:rFonts w:ascii="Arial" w:hAnsi="Arial" w:cs="Arial"/>
                <w:sz w:val="22"/>
                <w:szCs w:val="22"/>
              </w:rPr>
              <w:lastRenderedPageBreak/>
              <w:t>order, and that the frames would be white.  Discussion with NPA had taken place, but the conclusion was that planning permission was not needed, as the present plastic windows had been installed for more than four years.</w:t>
            </w:r>
          </w:p>
          <w:p w:rsidR="00B77EB6" w:rsidRPr="00AA057B" w:rsidRDefault="00B77EB6" w:rsidP="006C3284">
            <w:pPr>
              <w:rPr>
                <w:rFonts w:ascii="Arial" w:hAnsi="Arial" w:cs="Arial"/>
                <w:u w:val="single"/>
              </w:rPr>
            </w:pPr>
            <w:r w:rsidRPr="00AA057B">
              <w:rPr>
                <w:rFonts w:ascii="Arial" w:hAnsi="Arial" w:cs="Arial"/>
                <w:sz w:val="22"/>
                <w:szCs w:val="22"/>
                <w:u w:val="single"/>
              </w:rPr>
              <w:t>Improvements to blocked up windows of Stanage Hall</w:t>
            </w:r>
          </w:p>
          <w:p w:rsidR="00B77EB6" w:rsidRPr="00AA057B" w:rsidRDefault="00B77EB6" w:rsidP="006C3284">
            <w:pPr>
              <w:rPr>
                <w:rFonts w:ascii="Arial" w:hAnsi="Arial" w:cs="Arial"/>
              </w:rPr>
            </w:pPr>
            <w:r w:rsidRPr="00AA057B">
              <w:rPr>
                <w:rFonts w:ascii="Arial" w:hAnsi="Arial" w:cs="Arial"/>
                <w:sz w:val="22"/>
                <w:szCs w:val="22"/>
              </w:rPr>
              <w:t>Brian reported that a frame was being constructed and he was in touch with a firm working with coloured plastic or glass, which could be slotted in.</w:t>
            </w:r>
          </w:p>
        </w:tc>
        <w:tc>
          <w:tcPr>
            <w:tcW w:w="3278" w:type="dxa"/>
          </w:tcPr>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r w:rsidRPr="00AA057B">
              <w:rPr>
                <w:rFonts w:ascii="Arial" w:hAnsi="Arial" w:cs="Arial"/>
                <w:sz w:val="22"/>
                <w:szCs w:val="22"/>
              </w:rPr>
              <w:t>B.WILSON</w:t>
            </w: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Default="00B77EB6" w:rsidP="006C3284">
            <w:pPr>
              <w:rPr>
                <w:rFonts w:ascii="Arial" w:hAnsi="Arial" w:cs="Arial"/>
              </w:rPr>
            </w:pPr>
            <w:r w:rsidRPr="00AA057B">
              <w:rPr>
                <w:rFonts w:ascii="Arial" w:hAnsi="Arial" w:cs="Arial"/>
                <w:sz w:val="22"/>
                <w:szCs w:val="22"/>
              </w:rPr>
              <w:t>A.SIMPSON</w:t>
            </w:r>
          </w:p>
          <w:p w:rsidR="003B2191" w:rsidRDefault="003B2191" w:rsidP="006C3284">
            <w:pPr>
              <w:rPr>
                <w:rFonts w:ascii="Arial" w:hAnsi="Arial" w:cs="Arial"/>
              </w:rPr>
            </w:pPr>
          </w:p>
          <w:p w:rsidR="003B2191" w:rsidRDefault="003B2191" w:rsidP="006C3284">
            <w:pPr>
              <w:rPr>
                <w:rFonts w:ascii="Arial" w:hAnsi="Arial" w:cs="Arial"/>
              </w:rPr>
            </w:pPr>
          </w:p>
          <w:p w:rsidR="003B2191" w:rsidRDefault="003B2191" w:rsidP="006C3284">
            <w:pPr>
              <w:rPr>
                <w:rFonts w:ascii="Arial" w:hAnsi="Arial" w:cs="Arial"/>
              </w:rPr>
            </w:pPr>
          </w:p>
          <w:p w:rsidR="00B77EB6" w:rsidRPr="00AA057B" w:rsidRDefault="003B2191" w:rsidP="003B2191">
            <w:pPr>
              <w:rPr>
                <w:rFonts w:ascii="Arial" w:hAnsi="Arial" w:cs="Arial"/>
              </w:rPr>
            </w:pPr>
            <w:r>
              <w:rPr>
                <w:rFonts w:ascii="Arial" w:hAnsi="Arial" w:cs="Arial"/>
                <w:sz w:val="22"/>
                <w:szCs w:val="22"/>
              </w:rPr>
              <w:t>B.WILSON</w:t>
            </w:r>
          </w:p>
        </w:tc>
      </w:tr>
      <w:tr w:rsidR="00B77EB6" w:rsidTr="00AA057B">
        <w:tc>
          <w:tcPr>
            <w:tcW w:w="545" w:type="dxa"/>
          </w:tcPr>
          <w:p w:rsidR="00B77EB6" w:rsidRPr="00AA057B" w:rsidRDefault="00B77EB6" w:rsidP="006C3284">
            <w:pPr>
              <w:rPr>
                <w:rFonts w:ascii="Arial" w:hAnsi="Arial" w:cs="Arial"/>
              </w:rPr>
            </w:pPr>
            <w:r w:rsidRPr="00AA057B">
              <w:rPr>
                <w:rFonts w:ascii="Arial" w:hAnsi="Arial" w:cs="Arial"/>
                <w:sz w:val="22"/>
                <w:szCs w:val="22"/>
              </w:rPr>
              <w:lastRenderedPageBreak/>
              <w:t>7.</w:t>
            </w:r>
          </w:p>
        </w:tc>
        <w:tc>
          <w:tcPr>
            <w:tcW w:w="7016" w:type="dxa"/>
          </w:tcPr>
          <w:p w:rsidR="00B77EB6" w:rsidRPr="00AA057B" w:rsidRDefault="00B77EB6" w:rsidP="006C3284">
            <w:pPr>
              <w:rPr>
                <w:rFonts w:ascii="Arial" w:hAnsi="Arial" w:cs="Arial"/>
                <w:b/>
              </w:rPr>
            </w:pPr>
            <w:r w:rsidRPr="00AA057B">
              <w:rPr>
                <w:rFonts w:ascii="Arial" w:hAnsi="Arial" w:cs="Arial"/>
                <w:b/>
                <w:sz w:val="22"/>
                <w:szCs w:val="22"/>
              </w:rPr>
              <w:t>Hathersage Players Concerns</w:t>
            </w:r>
          </w:p>
          <w:p w:rsidR="00B77EB6" w:rsidRPr="00AA057B" w:rsidRDefault="00B77EB6" w:rsidP="006C3284">
            <w:pPr>
              <w:rPr>
                <w:rFonts w:ascii="Arial" w:hAnsi="Arial" w:cs="Arial"/>
              </w:rPr>
            </w:pPr>
            <w:r w:rsidRPr="00AA057B">
              <w:rPr>
                <w:rFonts w:ascii="Arial" w:hAnsi="Arial" w:cs="Arial"/>
                <w:sz w:val="22"/>
                <w:szCs w:val="22"/>
                <w:u w:val="single"/>
              </w:rPr>
              <w:t>Scenery.</w:t>
            </w:r>
            <w:r w:rsidRPr="00AA057B">
              <w:rPr>
                <w:rFonts w:ascii="Arial" w:hAnsi="Arial" w:cs="Arial"/>
                <w:sz w:val="22"/>
                <w:szCs w:val="22"/>
              </w:rPr>
              <w:t xml:space="preserve"> It was agreed that scenery stored on the stage, would still allow other Hall hirers to use the stage.</w:t>
            </w:r>
          </w:p>
          <w:p w:rsidR="00B77EB6" w:rsidRPr="00AA057B" w:rsidRDefault="00B77EB6" w:rsidP="006C3284">
            <w:pPr>
              <w:rPr>
                <w:rFonts w:ascii="Arial" w:hAnsi="Arial" w:cs="Arial"/>
              </w:rPr>
            </w:pPr>
            <w:r w:rsidRPr="00AA057B">
              <w:rPr>
                <w:rFonts w:ascii="Arial" w:hAnsi="Arial" w:cs="Arial"/>
                <w:sz w:val="22"/>
                <w:szCs w:val="22"/>
                <w:u w:val="single"/>
              </w:rPr>
              <w:t>Black curtains</w:t>
            </w:r>
            <w:r w:rsidRPr="00AA057B">
              <w:rPr>
                <w:rFonts w:ascii="Arial" w:hAnsi="Arial" w:cs="Arial"/>
                <w:sz w:val="22"/>
                <w:szCs w:val="22"/>
              </w:rPr>
              <w:t>. It was thought that the Players would buy a new pair of black curtains, for their own use only, leaving the old ones in situ.</w:t>
            </w:r>
          </w:p>
          <w:p w:rsidR="00B77EB6" w:rsidRPr="00AA057B" w:rsidRDefault="00B77EB6" w:rsidP="006C3284">
            <w:pPr>
              <w:rPr>
                <w:rFonts w:ascii="Arial" w:hAnsi="Arial" w:cs="Arial"/>
              </w:rPr>
            </w:pPr>
            <w:r w:rsidRPr="00AA057B">
              <w:rPr>
                <w:rFonts w:ascii="Arial" w:hAnsi="Arial" w:cs="Arial"/>
                <w:sz w:val="22"/>
                <w:szCs w:val="22"/>
                <w:u w:val="single"/>
              </w:rPr>
              <w:t>PAT testing</w:t>
            </w:r>
            <w:r w:rsidRPr="00AA057B">
              <w:rPr>
                <w:rFonts w:ascii="Arial" w:hAnsi="Arial" w:cs="Arial"/>
                <w:sz w:val="22"/>
                <w:szCs w:val="22"/>
              </w:rPr>
              <w:t xml:space="preserve">. It was confirmed that the Players equipment had been PAT tested, although there was no need to test annually, as members of the public did not have access to this. </w:t>
            </w:r>
          </w:p>
          <w:p w:rsidR="00B77EB6" w:rsidRPr="00AA057B" w:rsidRDefault="00B77EB6" w:rsidP="006C3284">
            <w:pPr>
              <w:rPr>
                <w:rFonts w:ascii="Arial" w:hAnsi="Arial" w:cs="Arial"/>
              </w:rPr>
            </w:pPr>
            <w:r w:rsidRPr="00AA057B">
              <w:rPr>
                <w:rFonts w:ascii="Arial" w:hAnsi="Arial" w:cs="Arial"/>
                <w:sz w:val="22"/>
                <w:szCs w:val="22"/>
                <w:u w:val="single"/>
              </w:rPr>
              <w:t>Lawrence Hall door closure</w:t>
            </w:r>
            <w:r w:rsidRPr="00AA057B">
              <w:rPr>
                <w:rFonts w:ascii="Arial" w:hAnsi="Arial" w:cs="Arial"/>
                <w:sz w:val="22"/>
                <w:szCs w:val="22"/>
              </w:rPr>
              <w:t>. It is difficult to get this to close completely. Brian to have another look at it.</w:t>
            </w:r>
          </w:p>
          <w:p w:rsidR="00B77EB6" w:rsidRPr="00AA057B" w:rsidRDefault="00B77EB6" w:rsidP="006C3284">
            <w:pPr>
              <w:rPr>
                <w:rFonts w:ascii="Arial" w:hAnsi="Arial" w:cs="Arial"/>
              </w:rPr>
            </w:pPr>
            <w:r w:rsidRPr="00AA057B">
              <w:rPr>
                <w:rFonts w:ascii="Arial" w:hAnsi="Arial" w:cs="Arial"/>
                <w:sz w:val="22"/>
                <w:szCs w:val="22"/>
                <w:u w:val="single"/>
              </w:rPr>
              <w:t>Tiered Seating</w:t>
            </w:r>
            <w:r w:rsidRPr="00AA057B">
              <w:rPr>
                <w:rFonts w:ascii="Arial" w:hAnsi="Arial" w:cs="Arial"/>
                <w:sz w:val="22"/>
                <w:szCs w:val="22"/>
              </w:rPr>
              <w:t>. A member of the Players had suggested this, but we had looked at it in the past, and concluded that unless we had extra storage space, it really could not be accommodated.</w:t>
            </w:r>
          </w:p>
          <w:p w:rsidR="00B77EB6" w:rsidRPr="00AA057B" w:rsidRDefault="00B77EB6" w:rsidP="006C3284">
            <w:pPr>
              <w:rPr>
                <w:rFonts w:ascii="Arial" w:hAnsi="Arial" w:cs="Arial"/>
              </w:rPr>
            </w:pPr>
            <w:r w:rsidRPr="00AA057B">
              <w:rPr>
                <w:rFonts w:ascii="Arial" w:hAnsi="Arial" w:cs="Arial"/>
                <w:sz w:val="22"/>
                <w:szCs w:val="22"/>
                <w:u w:val="single"/>
              </w:rPr>
              <w:t xml:space="preserve">Boxed sets </w:t>
            </w:r>
            <w:r w:rsidRPr="00AA057B">
              <w:rPr>
                <w:rFonts w:ascii="Arial" w:hAnsi="Arial" w:cs="Arial"/>
                <w:sz w:val="22"/>
                <w:szCs w:val="22"/>
              </w:rPr>
              <w:t xml:space="preserve">– In order to secure sets, the Players requested that they put up battens on the back wall and sides/wings of the stage. This was agreed, although </w:t>
            </w:r>
            <w:r w:rsidRPr="003B2191">
              <w:rPr>
                <w:rFonts w:ascii="Arial" w:hAnsi="Arial" w:cs="Arial"/>
                <w:sz w:val="22"/>
                <w:szCs w:val="22"/>
              </w:rPr>
              <w:t>Bob and Brian explained that it is very difficult to drill into the walls to obtain a secure fitting due to the amount of</w:t>
            </w:r>
            <w:r>
              <w:rPr>
                <w:rFonts w:ascii="Arial" w:hAnsi="Arial" w:cs="Arial"/>
                <w:sz w:val="22"/>
                <w:szCs w:val="22"/>
              </w:rPr>
              <w:t xml:space="preserve"> plaster on them.</w:t>
            </w:r>
          </w:p>
          <w:p w:rsidR="00B77EB6" w:rsidRPr="00AA057B" w:rsidRDefault="00B77EB6" w:rsidP="006C3284">
            <w:pPr>
              <w:rPr>
                <w:rFonts w:ascii="Arial" w:hAnsi="Arial" w:cs="Arial"/>
              </w:rPr>
            </w:pPr>
            <w:r w:rsidRPr="003B2191">
              <w:rPr>
                <w:rFonts w:ascii="Arial" w:hAnsi="Arial" w:cs="Arial"/>
                <w:sz w:val="22"/>
                <w:szCs w:val="22"/>
                <w:u w:val="single"/>
              </w:rPr>
              <w:t>Lighting on the stage</w:t>
            </w:r>
            <w:r w:rsidRPr="00AA057B">
              <w:rPr>
                <w:rFonts w:ascii="Arial" w:hAnsi="Arial" w:cs="Arial"/>
                <w:sz w:val="22"/>
                <w:szCs w:val="22"/>
              </w:rPr>
              <w:t>.</w:t>
            </w:r>
          </w:p>
          <w:p w:rsidR="00B77EB6" w:rsidRPr="00AA057B" w:rsidRDefault="00B77EB6" w:rsidP="006C3284">
            <w:pPr>
              <w:rPr>
                <w:rFonts w:ascii="Arial" w:hAnsi="Arial" w:cs="Arial"/>
              </w:rPr>
            </w:pPr>
            <w:r w:rsidRPr="00AA057B">
              <w:rPr>
                <w:rFonts w:ascii="Arial" w:hAnsi="Arial" w:cs="Arial"/>
                <w:sz w:val="22"/>
                <w:szCs w:val="22"/>
              </w:rPr>
              <w:t>The Players asked that if any hirer wished to use lighting, maintained by the Players, permission from the Players would be needed.</w:t>
            </w:r>
          </w:p>
        </w:tc>
        <w:tc>
          <w:tcPr>
            <w:tcW w:w="3278" w:type="dxa"/>
          </w:tcPr>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r w:rsidRPr="00AA057B">
              <w:rPr>
                <w:rFonts w:ascii="Arial" w:hAnsi="Arial" w:cs="Arial"/>
                <w:sz w:val="22"/>
                <w:szCs w:val="22"/>
              </w:rPr>
              <w:t>B.WILSON</w:t>
            </w:r>
          </w:p>
        </w:tc>
      </w:tr>
      <w:tr w:rsidR="00B77EB6" w:rsidTr="00AA057B">
        <w:tc>
          <w:tcPr>
            <w:tcW w:w="545" w:type="dxa"/>
          </w:tcPr>
          <w:p w:rsidR="00B77EB6" w:rsidRPr="00AA057B" w:rsidRDefault="00B77EB6" w:rsidP="006C3284">
            <w:pPr>
              <w:rPr>
                <w:rFonts w:ascii="Arial" w:hAnsi="Arial" w:cs="Arial"/>
              </w:rPr>
            </w:pPr>
            <w:r w:rsidRPr="00AA057B">
              <w:rPr>
                <w:rFonts w:ascii="Arial" w:hAnsi="Arial" w:cs="Arial"/>
                <w:sz w:val="22"/>
                <w:szCs w:val="22"/>
              </w:rPr>
              <w:t>8.</w:t>
            </w:r>
          </w:p>
        </w:tc>
        <w:tc>
          <w:tcPr>
            <w:tcW w:w="7016" w:type="dxa"/>
          </w:tcPr>
          <w:p w:rsidR="00B77EB6" w:rsidRPr="00AA057B" w:rsidRDefault="00B77EB6" w:rsidP="006C3284">
            <w:pPr>
              <w:rPr>
                <w:rFonts w:ascii="Arial" w:hAnsi="Arial" w:cs="Arial"/>
                <w:b/>
              </w:rPr>
            </w:pPr>
            <w:r w:rsidRPr="00AA057B">
              <w:rPr>
                <w:rFonts w:ascii="Arial" w:hAnsi="Arial" w:cs="Arial"/>
                <w:b/>
                <w:sz w:val="22"/>
                <w:szCs w:val="22"/>
              </w:rPr>
              <w:t>Stanage Hall.</w:t>
            </w:r>
          </w:p>
          <w:p w:rsidR="00B77EB6" w:rsidRPr="00AA057B" w:rsidRDefault="00B77EB6" w:rsidP="006C3284">
            <w:pPr>
              <w:rPr>
                <w:rFonts w:ascii="Arial" w:hAnsi="Arial" w:cs="Arial"/>
              </w:rPr>
            </w:pPr>
            <w:r w:rsidRPr="00AA057B">
              <w:rPr>
                <w:rFonts w:ascii="Arial" w:hAnsi="Arial" w:cs="Arial"/>
                <w:sz w:val="22"/>
                <w:szCs w:val="22"/>
              </w:rPr>
              <w:t>It was reported that on enquiry, both sides were waiting for the other to contact them. It was also reported that new wording for the Lease had been agreed with Hathersage Parish Council, who would actually sign the Lease. Peter Tapping agreed to consult Jon Litherland.</w:t>
            </w:r>
          </w:p>
        </w:tc>
        <w:tc>
          <w:tcPr>
            <w:tcW w:w="3278" w:type="dxa"/>
          </w:tcPr>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r w:rsidRPr="00AA057B">
              <w:rPr>
                <w:rFonts w:ascii="Arial" w:hAnsi="Arial" w:cs="Arial"/>
                <w:sz w:val="22"/>
                <w:szCs w:val="22"/>
              </w:rPr>
              <w:t>P.TAPPING</w:t>
            </w:r>
          </w:p>
        </w:tc>
      </w:tr>
      <w:tr w:rsidR="00B77EB6" w:rsidTr="00AA057B">
        <w:tc>
          <w:tcPr>
            <w:tcW w:w="545" w:type="dxa"/>
          </w:tcPr>
          <w:p w:rsidR="00B77EB6" w:rsidRPr="00AA057B" w:rsidRDefault="00B77EB6" w:rsidP="006C3284">
            <w:pPr>
              <w:rPr>
                <w:rFonts w:ascii="Arial" w:hAnsi="Arial" w:cs="Arial"/>
              </w:rPr>
            </w:pPr>
            <w:r w:rsidRPr="00AA057B">
              <w:rPr>
                <w:rFonts w:ascii="Arial" w:hAnsi="Arial" w:cs="Arial"/>
                <w:sz w:val="22"/>
                <w:szCs w:val="22"/>
              </w:rPr>
              <w:t>9.</w:t>
            </w:r>
          </w:p>
        </w:tc>
        <w:tc>
          <w:tcPr>
            <w:tcW w:w="7016" w:type="dxa"/>
          </w:tcPr>
          <w:p w:rsidR="00B77EB6" w:rsidRPr="00AA057B" w:rsidRDefault="00B77EB6" w:rsidP="006C3284">
            <w:pPr>
              <w:rPr>
                <w:rFonts w:ascii="Arial" w:hAnsi="Arial" w:cs="Arial"/>
                <w:b/>
              </w:rPr>
            </w:pPr>
            <w:r w:rsidRPr="00AA057B">
              <w:rPr>
                <w:rFonts w:ascii="Arial" w:hAnsi="Arial" w:cs="Arial"/>
                <w:b/>
                <w:sz w:val="22"/>
                <w:szCs w:val="22"/>
              </w:rPr>
              <w:t>Treasurer’s Report</w:t>
            </w:r>
          </w:p>
          <w:p w:rsidR="00B77EB6" w:rsidRPr="00AA057B" w:rsidRDefault="00B77EB6" w:rsidP="006C3284">
            <w:pPr>
              <w:rPr>
                <w:rFonts w:ascii="Arial" w:hAnsi="Arial" w:cs="Arial"/>
              </w:rPr>
            </w:pPr>
            <w:r w:rsidRPr="00AA057B">
              <w:rPr>
                <w:rFonts w:ascii="Arial" w:hAnsi="Arial" w:cs="Arial"/>
                <w:sz w:val="22"/>
                <w:szCs w:val="22"/>
              </w:rPr>
              <w:t>The Treasurer reported that there was a surplus of £898 at the end of the period Sept/Oct 2009, with a total bank balance of £46,403. However it was noted that this would decrease with the planned expenditure on the Hall, in the next couple of months.</w:t>
            </w:r>
          </w:p>
          <w:p w:rsidR="00B77EB6" w:rsidRPr="00AA057B" w:rsidRDefault="00B77EB6" w:rsidP="008F6557">
            <w:pPr>
              <w:rPr>
                <w:rFonts w:ascii="Arial" w:hAnsi="Arial" w:cs="Arial"/>
              </w:rPr>
            </w:pPr>
            <w:r w:rsidRPr="00AA057B">
              <w:rPr>
                <w:rFonts w:ascii="Arial" w:hAnsi="Arial" w:cs="Arial"/>
                <w:sz w:val="22"/>
                <w:szCs w:val="22"/>
              </w:rPr>
              <w:t>It was noted that the Film Club had donated £500.00 to the Hall.</w:t>
            </w:r>
          </w:p>
        </w:tc>
        <w:tc>
          <w:tcPr>
            <w:tcW w:w="3278" w:type="dxa"/>
          </w:tcPr>
          <w:p w:rsidR="00B77EB6" w:rsidRPr="00AA057B" w:rsidRDefault="00B77EB6" w:rsidP="006C3284">
            <w:pPr>
              <w:rPr>
                <w:rFonts w:ascii="Arial" w:hAnsi="Arial" w:cs="Arial"/>
              </w:rPr>
            </w:pPr>
          </w:p>
        </w:tc>
      </w:tr>
      <w:tr w:rsidR="00B77EB6" w:rsidTr="00AA057B">
        <w:tc>
          <w:tcPr>
            <w:tcW w:w="545" w:type="dxa"/>
          </w:tcPr>
          <w:p w:rsidR="00B77EB6" w:rsidRPr="00AA057B" w:rsidRDefault="00B77EB6" w:rsidP="006C3284">
            <w:pPr>
              <w:rPr>
                <w:rFonts w:ascii="Arial" w:hAnsi="Arial" w:cs="Arial"/>
              </w:rPr>
            </w:pPr>
            <w:r w:rsidRPr="00AA057B">
              <w:rPr>
                <w:rFonts w:ascii="Arial" w:hAnsi="Arial" w:cs="Arial"/>
                <w:sz w:val="22"/>
                <w:szCs w:val="22"/>
              </w:rPr>
              <w:t>9.</w:t>
            </w:r>
          </w:p>
        </w:tc>
        <w:tc>
          <w:tcPr>
            <w:tcW w:w="7016" w:type="dxa"/>
          </w:tcPr>
          <w:p w:rsidR="00B77EB6" w:rsidRPr="00AA057B" w:rsidRDefault="00B77EB6" w:rsidP="006C3284">
            <w:pPr>
              <w:rPr>
                <w:rFonts w:ascii="Arial" w:hAnsi="Arial" w:cs="Arial"/>
                <w:b/>
              </w:rPr>
            </w:pPr>
            <w:r w:rsidRPr="00AA057B">
              <w:rPr>
                <w:rFonts w:ascii="Arial" w:hAnsi="Arial" w:cs="Arial"/>
                <w:b/>
                <w:sz w:val="22"/>
                <w:szCs w:val="22"/>
              </w:rPr>
              <w:t>Bookings Report.</w:t>
            </w:r>
          </w:p>
          <w:p w:rsidR="00B77EB6" w:rsidRPr="00AA057B" w:rsidRDefault="00B77EB6" w:rsidP="00305F0F">
            <w:pPr>
              <w:rPr>
                <w:rFonts w:ascii="Arial" w:hAnsi="Arial" w:cs="Arial"/>
              </w:rPr>
            </w:pPr>
            <w:r w:rsidRPr="00AA057B">
              <w:rPr>
                <w:rFonts w:ascii="Arial" w:hAnsi="Arial" w:cs="Arial"/>
                <w:sz w:val="22"/>
                <w:szCs w:val="22"/>
              </w:rPr>
              <w:t>The Hall is being heavily used. The Main Hall is booked 86% of the time from Monday to Friday, 69% at weekends. Bookings are already being received for next year. Priority is given to annual events for the Hathersage Community.</w:t>
            </w:r>
          </w:p>
          <w:p w:rsidR="00B77EB6" w:rsidRPr="00AA057B" w:rsidRDefault="00B77EB6" w:rsidP="00305F0F">
            <w:pPr>
              <w:rPr>
                <w:rFonts w:ascii="Arial" w:hAnsi="Arial" w:cs="Arial"/>
              </w:rPr>
            </w:pPr>
            <w:r w:rsidRPr="00AA057B">
              <w:rPr>
                <w:rFonts w:ascii="Arial" w:hAnsi="Arial" w:cs="Arial"/>
                <w:sz w:val="22"/>
                <w:szCs w:val="22"/>
              </w:rPr>
              <w:t>Thanks were expressed to Hilary, for all the extra work that has been entailed.</w:t>
            </w:r>
          </w:p>
        </w:tc>
        <w:tc>
          <w:tcPr>
            <w:tcW w:w="3278" w:type="dxa"/>
          </w:tcPr>
          <w:p w:rsidR="00B77EB6" w:rsidRPr="00AA057B" w:rsidRDefault="00B77EB6" w:rsidP="006C3284">
            <w:pPr>
              <w:rPr>
                <w:rFonts w:ascii="Arial" w:hAnsi="Arial" w:cs="Arial"/>
              </w:rPr>
            </w:pPr>
          </w:p>
          <w:p w:rsidR="00B77EB6" w:rsidRPr="00AA057B" w:rsidRDefault="00B77EB6" w:rsidP="008C386B">
            <w:pPr>
              <w:rPr>
                <w:rFonts w:ascii="Arial" w:hAnsi="Arial" w:cs="Arial"/>
              </w:rPr>
            </w:pPr>
          </w:p>
        </w:tc>
      </w:tr>
      <w:tr w:rsidR="00B77EB6" w:rsidTr="00AA057B">
        <w:tc>
          <w:tcPr>
            <w:tcW w:w="545" w:type="dxa"/>
          </w:tcPr>
          <w:p w:rsidR="00B77EB6" w:rsidRPr="00AA057B" w:rsidRDefault="00B77EB6" w:rsidP="006C3284">
            <w:pPr>
              <w:rPr>
                <w:rFonts w:ascii="Arial" w:hAnsi="Arial" w:cs="Arial"/>
              </w:rPr>
            </w:pPr>
            <w:r w:rsidRPr="00AA057B">
              <w:rPr>
                <w:rFonts w:ascii="Arial" w:hAnsi="Arial" w:cs="Arial"/>
                <w:sz w:val="22"/>
                <w:szCs w:val="22"/>
              </w:rPr>
              <w:t>10.</w:t>
            </w:r>
          </w:p>
        </w:tc>
        <w:tc>
          <w:tcPr>
            <w:tcW w:w="7016" w:type="dxa"/>
          </w:tcPr>
          <w:p w:rsidR="00B77EB6" w:rsidRPr="00AA057B" w:rsidRDefault="00B77EB6" w:rsidP="006C3284">
            <w:pPr>
              <w:rPr>
                <w:rFonts w:ascii="Arial" w:hAnsi="Arial" w:cs="Arial"/>
                <w:b/>
              </w:rPr>
            </w:pPr>
            <w:r w:rsidRPr="00AA057B">
              <w:rPr>
                <w:rFonts w:ascii="Arial" w:hAnsi="Arial" w:cs="Arial"/>
                <w:sz w:val="22"/>
                <w:szCs w:val="22"/>
              </w:rPr>
              <w:t xml:space="preserve"> </w:t>
            </w:r>
            <w:r w:rsidRPr="00AA057B">
              <w:rPr>
                <w:rFonts w:ascii="Arial" w:hAnsi="Arial" w:cs="Arial"/>
                <w:b/>
                <w:sz w:val="22"/>
                <w:szCs w:val="22"/>
              </w:rPr>
              <w:t>Housekeeping.</w:t>
            </w:r>
          </w:p>
          <w:p w:rsidR="00B77EB6" w:rsidRPr="00AA057B" w:rsidRDefault="00B77EB6" w:rsidP="006C3284">
            <w:pPr>
              <w:rPr>
                <w:rFonts w:ascii="Arial" w:hAnsi="Arial" w:cs="Arial"/>
              </w:rPr>
            </w:pPr>
            <w:r w:rsidRPr="00AA057B">
              <w:rPr>
                <w:rFonts w:ascii="Arial" w:hAnsi="Arial" w:cs="Arial"/>
                <w:sz w:val="22"/>
                <w:szCs w:val="22"/>
              </w:rPr>
              <w:t xml:space="preserve">Thanks were expressed to </w:t>
            </w:r>
            <w:smartTag w:uri="urn:schemas-microsoft-com:office:smarttags" w:element="place">
              <w:smartTag w:uri="urn:schemas-microsoft-com:office:smarttags" w:element="State">
                <w:r w:rsidRPr="00AA057B">
                  <w:rPr>
                    <w:rFonts w:ascii="Arial" w:hAnsi="Arial" w:cs="Arial"/>
                    <w:sz w:val="22"/>
                    <w:szCs w:val="22"/>
                  </w:rPr>
                  <w:t>Victoria</w:t>
                </w:r>
              </w:smartTag>
            </w:smartTag>
            <w:r w:rsidRPr="00AA057B">
              <w:rPr>
                <w:rFonts w:ascii="Arial" w:hAnsi="Arial" w:cs="Arial"/>
                <w:sz w:val="22"/>
                <w:szCs w:val="22"/>
              </w:rPr>
              <w:t xml:space="preserve"> for her willingness to adapt her cleaning hours to the schedule of the Hall. </w:t>
            </w:r>
          </w:p>
          <w:p w:rsidR="00B77EB6" w:rsidRPr="00AA057B" w:rsidRDefault="00B77EB6" w:rsidP="006C3284">
            <w:pPr>
              <w:rPr>
                <w:rFonts w:ascii="Arial" w:hAnsi="Arial" w:cs="Arial"/>
              </w:rPr>
            </w:pPr>
            <w:r w:rsidRPr="00AA057B">
              <w:rPr>
                <w:rFonts w:ascii="Arial" w:hAnsi="Arial" w:cs="Arial"/>
                <w:sz w:val="22"/>
                <w:szCs w:val="22"/>
              </w:rPr>
              <w:t>The tea pots had been purchased.</w:t>
            </w:r>
          </w:p>
          <w:p w:rsidR="00B77EB6" w:rsidRPr="00AA057B" w:rsidRDefault="00B77EB6" w:rsidP="006C3284">
            <w:pPr>
              <w:rPr>
                <w:rFonts w:ascii="Arial" w:hAnsi="Arial" w:cs="Arial"/>
              </w:rPr>
            </w:pPr>
            <w:r w:rsidRPr="00AA057B">
              <w:rPr>
                <w:rFonts w:ascii="Arial" w:hAnsi="Arial" w:cs="Arial"/>
                <w:sz w:val="22"/>
                <w:szCs w:val="22"/>
              </w:rPr>
              <w:t>Dishwasher – this was held over until the next meeting.</w:t>
            </w:r>
          </w:p>
          <w:p w:rsidR="00B77EB6" w:rsidRPr="00AA057B" w:rsidRDefault="00B77EB6" w:rsidP="006C3284">
            <w:pPr>
              <w:rPr>
                <w:rFonts w:ascii="Arial" w:hAnsi="Arial" w:cs="Arial"/>
              </w:rPr>
            </w:pPr>
            <w:r w:rsidRPr="00AA057B">
              <w:rPr>
                <w:rFonts w:ascii="Arial" w:hAnsi="Arial" w:cs="Arial"/>
                <w:sz w:val="22"/>
                <w:szCs w:val="22"/>
              </w:rPr>
              <w:t xml:space="preserve">Glass jugs – it was reported that more glass jugs were needed. Anne </w:t>
            </w:r>
            <w:r w:rsidRPr="00AA057B">
              <w:rPr>
                <w:rFonts w:ascii="Arial" w:hAnsi="Arial" w:cs="Arial"/>
                <w:sz w:val="22"/>
                <w:szCs w:val="22"/>
              </w:rPr>
              <w:lastRenderedPageBreak/>
              <w:t>to check this – and replace where necessary.</w:t>
            </w:r>
          </w:p>
          <w:p w:rsidR="00B77EB6" w:rsidRPr="00AA057B" w:rsidRDefault="00B77EB6" w:rsidP="006C3284">
            <w:pPr>
              <w:rPr>
                <w:rFonts w:ascii="Arial" w:hAnsi="Arial" w:cs="Arial"/>
              </w:rPr>
            </w:pPr>
            <w:r w:rsidRPr="00AA057B">
              <w:rPr>
                <w:rFonts w:ascii="Arial" w:hAnsi="Arial" w:cs="Arial"/>
                <w:sz w:val="22"/>
                <w:szCs w:val="22"/>
              </w:rPr>
              <w:t>Parking – Illegal parking had been reported on a Monday morning, hirers were encouraged to use the notices left in the kitchen.</w:t>
            </w:r>
          </w:p>
          <w:p w:rsidR="00B77EB6" w:rsidRPr="00AA057B" w:rsidRDefault="00B77EB6" w:rsidP="006C3284">
            <w:pPr>
              <w:rPr>
                <w:rFonts w:ascii="Arial" w:hAnsi="Arial" w:cs="Arial"/>
              </w:rPr>
            </w:pPr>
            <w:r w:rsidRPr="00AA057B">
              <w:rPr>
                <w:rFonts w:ascii="Arial" w:hAnsi="Arial" w:cs="Arial"/>
                <w:sz w:val="22"/>
                <w:szCs w:val="22"/>
              </w:rPr>
              <w:t>New signs should be erected.</w:t>
            </w:r>
          </w:p>
          <w:p w:rsidR="00B77EB6" w:rsidRPr="00AA057B" w:rsidRDefault="00B77EB6" w:rsidP="006C3284">
            <w:pPr>
              <w:rPr>
                <w:rFonts w:ascii="Arial" w:hAnsi="Arial" w:cs="Arial"/>
              </w:rPr>
            </w:pPr>
            <w:r w:rsidRPr="00AA057B">
              <w:rPr>
                <w:rFonts w:ascii="Arial" w:hAnsi="Arial" w:cs="Arial"/>
                <w:sz w:val="22"/>
                <w:szCs w:val="22"/>
              </w:rPr>
              <w:t>Anne was asked to write to the Joint Traffic Management Committee, to inform them of the illegal parking at the Hall.</w:t>
            </w:r>
          </w:p>
          <w:p w:rsidR="00B77EB6" w:rsidRDefault="00B77EB6" w:rsidP="008F6557">
            <w:pPr>
              <w:rPr>
                <w:rFonts w:ascii="Arial" w:hAnsi="Arial" w:cs="Arial"/>
              </w:rPr>
            </w:pPr>
            <w:r w:rsidRPr="00AA057B">
              <w:rPr>
                <w:rFonts w:ascii="Arial" w:hAnsi="Arial" w:cs="Arial"/>
                <w:sz w:val="22"/>
                <w:szCs w:val="22"/>
              </w:rPr>
              <w:t>Christmas Trees – It was agreed that these should be installed as in previous years.</w:t>
            </w:r>
          </w:p>
          <w:p w:rsidR="00B54F3E" w:rsidRPr="00AA057B" w:rsidRDefault="00B54F3E" w:rsidP="00B54F3E">
            <w:pPr>
              <w:rPr>
                <w:rFonts w:ascii="Arial" w:hAnsi="Arial" w:cs="Arial"/>
              </w:rPr>
            </w:pPr>
            <w:r>
              <w:rPr>
                <w:rFonts w:ascii="Arial" w:hAnsi="Arial" w:cs="Arial"/>
                <w:sz w:val="22"/>
                <w:szCs w:val="22"/>
              </w:rPr>
              <w:t xml:space="preserve">Fire Exits. It was noted that information about the location of fire exits for large functions, should be made </w:t>
            </w:r>
            <w:r w:rsidR="00434BD7">
              <w:rPr>
                <w:rFonts w:ascii="Arial" w:hAnsi="Arial" w:cs="Arial"/>
                <w:sz w:val="22"/>
                <w:szCs w:val="22"/>
              </w:rPr>
              <w:t>stated more clearly.</w:t>
            </w:r>
          </w:p>
        </w:tc>
        <w:tc>
          <w:tcPr>
            <w:tcW w:w="3278" w:type="dxa"/>
          </w:tcPr>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54F3E" w:rsidRPr="00AA057B" w:rsidRDefault="00B77EB6" w:rsidP="006C3284">
            <w:pPr>
              <w:rPr>
                <w:rFonts w:ascii="Arial" w:hAnsi="Arial" w:cs="Arial"/>
              </w:rPr>
            </w:pPr>
            <w:r w:rsidRPr="00AA057B">
              <w:rPr>
                <w:rFonts w:ascii="Arial" w:hAnsi="Arial" w:cs="Arial"/>
                <w:sz w:val="22"/>
                <w:szCs w:val="22"/>
              </w:rPr>
              <w:t>JO.SULLIVAN</w:t>
            </w:r>
          </w:p>
          <w:p w:rsidR="00B77EB6" w:rsidRPr="00AA057B" w:rsidRDefault="00B54F3E" w:rsidP="006C3284">
            <w:pPr>
              <w:rPr>
                <w:rFonts w:ascii="Arial" w:hAnsi="Arial" w:cs="Arial"/>
              </w:rPr>
            </w:pPr>
            <w:r w:rsidRPr="00AA057B">
              <w:rPr>
                <w:rFonts w:ascii="Arial" w:hAnsi="Arial" w:cs="Arial"/>
                <w:sz w:val="22"/>
                <w:szCs w:val="22"/>
              </w:rPr>
              <w:t>A.MAINWARING</w:t>
            </w: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54F3E" w:rsidRPr="00AA057B" w:rsidRDefault="00B54F3E" w:rsidP="00B54F3E">
            <w:pPr>
              <w:rPr>
                <w:rFonts w:ascii="Arial" w:hAnsi="Arial" w:cs="Arial"/>
              </w:rPr>
            </w:pPr>
            <w:r w:rsidRPr="00AA057B">
              <w:rPr>
                <w:rFonts w:ascii="Arial" w:hAnsi="Arial" w:cs="Arial"/>
                <w:sz w:val="22"/>
                <w:szCs w:val="22"/>
              </w:rPr>
              <w:t>B.MUSGRAVE/B.WILSON</w:t>
            </w:r>
          </w:p>
          <w:p w:rsidR="00B77EB6" w:rsidRPr="00AA057B" w:rsidRDefault="00B77EB6" w:rsidP="006C3284">
            <w:pPr>
              <w:rPr>
                <w:rFonts w:ascii="Arial" w:hAnsi="Arial" w:cs="Arial"/>
              </w:rPr>
            </w:pPr>
          </w:p>
          <w:p w:rsidR="00B54F3E" w:rsidRPr="00AA057B" w:rsidRDefault="00B54F3E" w:rsidP="00B54F3E">
            <w:pPr>
              <w:rPr>
                <w:rFonts w:ascii="Arial" w:hAnsi="Arial" w:cs="Arial"/>
              </w:rPr>
            </w:pPr>
            <w:r w:rsidRPr="00AA057B">
              <w:rPr>
                <w:rFonts w:ascii="Arial" w:hAnsi="Arial" w:cs="Arial"/>
                <w:sz w:val="22"/>
                <w:szCs w:val="22"/>
              </w:rPr>
              <w:t>A.MAINWARING</w:t>
            </w:r>
          </w:p>
          <w:p w:rsidR="00B77EB6" w:rsidRPr="00AA057B" w:rsidRDefault="00B77EB6" w:rsidP="006C3284">
            <w:pPr>
              <w:rPr>
                <w:rFonts w:ascii="Arial" w:hAnsi="Arial" w:cs="Arial"/>
              </w:rPr>
            </w:pPr>
          </w:p>
          <w:p w:rsidR="00B77EB6" w:rsidRDefault="00B54F3E" w:rsidP="006C3284">
            <w:pPr>
              <w:rPr>
                <w:rFonts w:ascii="Arial" w:hAnsi="Arial" w:cs="Arial"/>
              </w:rPr>
            </w:pPr>
            <w:r w:rsidRPr="00AA057B">
              <w:rPr>
                <w:rFonts w:ascii="Arial" w:hAnsi="Arial" w:cs="Arial"/>
                <w:sz w:val="22"/>
                <w:szCs w:val="22"/>
              </w:rPr>
              <w:t>B.MUSGRAVE/B.WILSON</w:t>
            </w:r>
          </w:p>
          <w:p w:rsidR="003B2191" w:rsidRDefault="003B2191" w:rsidP="006C3284">
            <w:pPr>
              <w:rPr>
                <w:rFonts w:ascii="Arial" w:hAnsi="Arial" w:cs="Arial"/>
              </w:rPr>
            </w:pPr>
          </w:p>
          <w:p w:rsidR="003B2191" w:rsidRPr="00AA057B" w:rsidRDefault="003B2191" w:rsidP="006C3284">
            <w:pPr>
              <w:rPr>
                <w:rFonts w:ascii="Arial" w:hAnsi="Arial" w:cs="Arial"/>
              </w:rPr>
            </w:pPr>
            <w:r>
              <w:rPr>
                <w:rFonts w:ascii="Arial" w:hAnsi="Arial" w:cs="Arial"/>
                <w:sz w:val="22"/>
                <w:szCs w:val="22"/>
              </w:rPr>
              <w:t>A.MAINWARING</w:t>
            </w:r>
          </w:p>
          <w:p w:rsidR="00B77EB6" w:rsidRPr="00AA057B" w:rsidRDefault="00B77EB6" w:rsidP="006C3284">
            <w:pPr>
              <w:rPr>
                <w:rFonts w:ascii="Arial" w:hAnsi="Arial" w:cs="Arial"/>
              </w:rPr>
            </w:pPr>
          </w:p>
        </w:tc>
      </w:tr>
      <w:tr w:rsidR="00B77EB6" w:rsidTr="00AA057B">
        <w:tc>
          <w:tcPr>
            <w:tcW w:w="545" w:type="dxa"/>
          </w:tcPr>
          <w:p w:rsidR="00B77EB6" w:rsidRPr="00AA057B" w:rsidRDefault="00B77EB6" w:rsidP="006C3284">
            <w:pPr>
              <w:rPr>
                <w:rFonts w:ascii="Arial" w:hAnsi="Arial" w:cs="Arial"/>
              </w:rPr>
            </w:pPr>
            <w:r w:rsidRPr="00AA057B">
              <w:rPr>
                <w:rFonts w:ascii="Arial" w:hAnsi="Arial" w:cs="Arial"/>
                <w:sz w:val="22"/>
                <w:szCs w:val="22"/>
              </w:rPr>
              <w:lastRenderedPageBreak/>
              <w:t xml:space="preserve">11. </w:t>
            </w:r>
          </w:p>
        </w:tc>
        <w:tc>
          <w:tcPr>
            <w:tcW w:w="7016" w:type="dxa"/>
          </w:tcPr>
          <w:p w:rsidR="00B77EB6" w:rsidRPr="00AA057B" w:rsidRDefault="00B77EB6" w:rsidP="006C3284">
            <w:pPr>
              <w:rPr>
                <w:rFonts w:ascii="Arial" w:hAnsi="Arial" w:cs="Arial"/>
                <w:b/>
              </w:rPr>
            </w:pPr>
            <w:r w:rsidRPr="00AA057B">
              <w:rPr>
                <w:rFonts w:ascii="Arial" w:hAnsi="Arial" w:cs="Arial"/>
                <w:b/>
                <w:sz w:val="22"/>
                <w:szCs w:val="22"/>
              </w:rPr>
              <w:t>Correspondence.</w:t>
            </w:r>
          </w:p>
          <w:p w:rsidR="00B77EB6" w:rsidRPr="00AA057B" w:rsidRDefault="00B77EB6" w:rsidP="006421E8">
            <w:pPr>
              <w:rPr>
                <w:rFonts w:ascii="Arial" w:hAnsi="Arial" w:cs="Arial"/>
              </w:rPr>
            </w:pPr>
            <w:r w:rsidRPr="00AA057B">
              <w:rPr>
                <w:rFonts w:ascii="Arial" w:hAnsi="Arial" w:cs="Arial"/>
                <w:sz w:val="22"/>
                <w:szCs w:val="22"/>
              </w:rPr>
              <w:t>A request had been received from the British Legion, asking if a sign/notice could be provided detailing a short history of the Memorial Hall.</w:t>
            </w:r>
          </w:p>
          <w:p w:rsidR="00B77EB6" w:rsidRPr="00AA057B" w:rsidRDefault="00B77EB6" w:rsidP="008C386B">
            <w:pPr>
              <w:rPr>
                <w:rFonts w:ascii="Arial" w:hAnsi="Arial" w:cs="Arial"/>
              </w:rPr>
            </w:pPr>
          </w:p>
        </w:tc>
        <w:tc>
          <w:tcPr>
            <w:tcW w:w="3278" w:type="dxa"/>
          </w:tcPr>
          <w:p w:rsidR="00B77EB6" w:rsidRPr="00AA057B" w:rsidRDefault="00B77EB6" w:rsidP="006C3284">
            <w:pPr>
              <w:rPr>
                <w:rFonts w:ascii="Arial" w:hAnsi="Arial" w:cs="Arial"/>
                <w:u w:val="single"/>
              </w:rPr>
            </w:pPr>
          </w:p>
          <w:p w:rsidR="00B77EB6" w:rsidRPr="00AA057B" w:rsidRDefault="00B77EB6" w:rsidP="006C3284">
            <w:pPr>
              <w:rPr>
                <w:rFonts w:ascii="Arial" w:hAnsi="Arial" w:cs="Arial"/>
                <w:u w:val="single"/>
              </w:rPr>
            </w:pPr>
          </w:p>
          <w:p w:rsidR="00B77EB6" w:rsidRPr="00AA057B" w:rsidRDefault="00B77EB6" w:rsidP="006C3284">
            <w:pPr>
              <w:rPr>
                <w:rFonts w:ascii="Arial" w:hAnsi="Arial" w:cs="Arial"/>
                <w:u w:val="single"/>
              </w:rPr>
            </w:pPr>
          </w:p>
          <w:p w:rsidR="00B77EB6" w:rsidRPr="00AA057B" w:rsidRDefault="00B77EB6" w:rsidP="006C3284">
            <w:pPr>
              <w:rPr>
                <w:rFonts w:ascii="Arial" w:hAnsi="Arial" w:cs="Arial"/>
              </w:rPr>
            </w:pPr>
            <w:r w:rsidRPr="00AA057B">
              <w:rPr>
                <w:rFonts w:ascii="Arial" w:hAnsi="Arial" w:cs="Arial"/>
                <w:sz w:val="22"/>
                <w:szCs w:val="22"/>
              </w:rPr>
              <w:t>B.MUSGRAVE.</w:t>
            </w:r>
          </w:p>
        </w:tc>
      </w:tr>
      <w:tr w:rsidR="00B77EB6" w:rsidTr="00AA057B">
        <w:tc>
          <w:tcPr>
            <w:tcW w:w="545" w:type="dxa"/>
          </w:tcPr>
          <w:p w:rsidR="00B77EB6" w:rsidRPr="00AA057B" w:rsidRDefault="00B77EB6" w:rsidP="006C3284">
            <w:pPr>
              <w:rPr>
                <w:rFonts w:ascii="Arial" w:hAnsi="Arial" w:cs="Arial"/>
              </w:rPr>
            </w:pPr>
            <w:r w:rsidRPr="00AA057B">
              <w:rPr>
                <w:rFonts w:ascii="Arial" w:hAnsi="Arial" w:cs="Arial"/>
                <w:sz w:val="22"/>
                <w:szCs w:val="22"/>
              </w:rPr>
              <w:t>12.</w:t>
            </w:r>
          </w:p>
        </w:tc>
        <w:tc>
          <w:tcPr>
            <w:tcW w:w="7016" w:type="dxa"/>
          </w:tcPr>
          <w:p w:rsidR="00B77EB6" w:rsidRPr="00AA057B" w:rsidRDefault="00B77EB6" w:rsidP="006C3284">
            <w:pPr>
              <w:rPr>
                <w:rFonts w:ascii="Arial" w:hAnsi="Arial" w:cs="Arial"/>
              </w:rPr>
            </w:pPr>
            <w:r w:rsidRPr="00AA057B">
              <w:rPr>
                <w:rFonts w:ascii="Arial" w:hAnsi="Arial" w:cs="Arial"/>
                <w:b/>
                <w:sz w:val="22"/>
                <w:szCs w:val="22"/>
              </w:rPr>
              <w:t>Archive Material</w:t>
            </w:r>
          </w:p>
          <w:p w:rsidR="00B77EB6" w:rsidRPr="00AA057B" w:rsidRDefault="00B77EB6" w:rsidP="003B2191">
            <w:pPr>
              <w:rPr>
                <w:rFonts w:ascii="Arial" w:hAnsi="Arial" w:cs="Arial"/>
              </w:rPr>
            </w:pPr>
            <w:r w:rsidRPr="00AA057B">
              <w:rPr>
                <w:rFonts w:ascii="Arial" w:hAnsi="Arial" w:cs="Arial"/>
                <w:sz w:val="22"/>
                <w:szCs w:val="22"/>
              </w:rPr>
              <w:t>Anne reported that the archivist in Matlock had been very helpful – they would be happy to store any records, but had the right to refuse documents, they did not consider valuable. The public would have access to these papers.</w:t>
            </w:r>
          </w:p>
        </w:tc>
        <w:tc>
          <w:tcPr>
            <w:tcW w:w="3278" w:type="dxa"/>
          </w:tcPr>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3B2191">
            <w:pPr>
              <w:rPr>
                <w:rFonts w:ascii="Arial" w:hAnsi="Arial" w:cs="Arial"/>
              </w:rPr>
            </w:pPr>
            <w:r w:rsidRPr="00AA057B">
              <w:rPr>
                <w:rFonts w:ascii="Arial" w:hAnsi="Arial" w:cs="Arial"/>
                <w:sz w:val="22"/>
                <w:szCs w:val="22"/>
              </w:rPr>
              <w:t>A.MAINWARING</w:t>
            </w:r>
          </w:p>
        </w:tc>
      </w:tr>
      <w:tr w:rsidR="00B77EB6" w:rsidTr="00AA057B">
        <w:tc>
          <w:tcPr>
            <w:tcW w:w="545" w:type="dxa"/>
          </w:tcPr>
          <w:p w:rsidR="00B77EB6" w:rsidRPr="00AA057B" w:rsidRDefault="00B77EB6" w:rsidP="006C3284">
            <w:pPr>
              <w:rPr>
                <w:rFonts w:ascii="Arial" w:hAnsi="Arial" w:cs="Arial"/>
              </w:rPr>
            </w:pPr>
            <w:r w:rsidRPr="00AA057B">
              <w:rPr>
                <w:rFonts w:ascii="Arial" w:hAnsi="Arial" w:cs="Arial"/>
                <w:sz w:val="22"/>
                <w:szCs w:val="22"/>
              </w:rPr>
              <w:t>13</w:t>
            </w:r>
          </w:p>
        </w:tc>
        <w:tc>
          <w:tcPr>
            <w:tcW w:w="7016" w:type="dxa"/>
          </w:tcPr>
          <w:p w:rsidR="00B77EB6" w:rsidRPr="00AA057B" w:rsidRDefault="00B77EB6" w:rsidP="006C3284">
            <w:pPr>
              <w:rPr>
                <w:rFonts w:ascii="Arial" w:hAnsi="Arial" w:cs="Arial"/>
                <w:b/>
              </w:rPr>
            </w:pPr>
            <w:r w:rsidRPr="00AA057B">
              <w:rPr>
                <w:rFonts w:ascii="Arial" w:hAnsi="Arial" w:cs="Arial"/>
                <w:b/>
                <w:sz w:val="22"/>
                <w:szCs w:val="22"/>
              </w:rPr>
              <w:t>Any Other Business</w:t>
            </w:r>
          </w:p>
          <w:p w:rsidR="00B77EB6" w:rsidRPr="00AA057B" w:rsidRDefault="00B77EB6" w:rsidP="006C3284">
            <w:pPr>
              <w:rPr>
                <w:rFonts w:ascii="Arial" w:hAnsi="Arial" w:cs="Arial"/>
              </w:rPr>
            </w:pPr>
            <w:r w:rsidRPr="00AA057B">
              <w:rPr>
                <w:rFonts w:ascii="Arial" w:hAnsi="Arial" w:cs="Arial"/>
                <w:sz w:val="22"/>
                <w:szCs w:val="22"/>
              </w:rPr>
              <w:t>Bob and Brian have been awarded the Derbyshire Excellence in the Community Award 2009 – Bob thanked the Committee for all their support, and reiterated that he and Brian had accepted the Award on behalf of the whole Committee.</w:t>
            </w:r>
          </w:p>
          <w:p w:rsidR="00B77EB6" w:rsidRDefault="00B77EB6" w:rsidP="006C3284">
            <w:pPr>
              <w:rPr>
                <w:rFonts w:ascii="Arial" w:hAnsi="Arial" w:cs="Arial"/>
              </w:rPr>
            </w:pPr>
            <w:r w:rsidRPr="00AA057B">
              <w:rPr>
                <w:rFonts w:ascii="Arial" w:hAnsi="Arial" w:cs="Arial"/>
                <w:sz w:val="22"/>
                <w:szCs w:val="22"/>
              </w:rPr>
              <w:t>Constitution. It was thought that this should be updated. Jean and Anne to look at it.</w:t>
            </w:r>
          </w:p>
          <w:p w:rsidR="003B2191" w:rsidRPr="00AA057B" w:rsidRDefault="003B2191" w:rsidP="006C3284">
            <w:pPr>
              <w:rPr>
                <w:rFonts w:ascii="Arial" w:hAnsi="Arial" w:cs="Arial"/>
              </w:rPr>
            </w:pPr>
            <w:r>
              <w:rPr>
                <w:rFonts w:ascii="Arial" w:hAnsi="Arial" w:cs="Arial"/>
                <w:sz w:val="22"/>
                <w:szCs w:val="22"/>
              </w:rPr>
              <w:t>Anne was asked to up date the current membership list.</w:t>
            </w:r>
          </w:p>
          <w:p w:rsidR="00B77EB6" w:rsidRPr="00AA057B" w:rsidRDefault="00B77EB6" w:rsidP="008C386B">
            <w:pPr>
              <w:rPr>
                <w:rFonts w:ascii="Arial" w:hAnsi="Arial" w:cs="Arial"/>
              </w:rPr>
            </w:pPr>
          </w:p>
        </w:tc>
        <w:tc>
          <w:tcPr>
            <w:tcW w:w="3278" w:type="dxa"/>
          </w:tcPr>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p>
          <w:p w:rsidR="00B77EB6" w:rsidRPr="00AA057B" w:rsidRDefault="00B77EB6" w:rsidP="006C3284">
            <w:pPr>
              <w:rPr>
                <w:rFonts w:ascii="Arial" w:hAnsi="Arial" w:cs="Arial"/>
              </w:rPr>
            </w:pPr>
            <w:r w:rsidRPr="00AA057B">
              <w:rPr>
                <w:rFonts w:ascii="Arial" w:hAnsi="Arial" w:cs="Arial"/>
                <w:sz w:val="22"/>
                <w:szCs w:val="22"/>
              </w:rPr>
              <w:t>J.HODGKINSON/</w:t>
            </w:r>
          </w:p>
          <w:p w:rsidR="00B77EB6" w:rsidRDefault="00B77EB6" w:rsidP="006C3284">
            <w:pPr>
              <w:rPr>
                <w:rFonts w:ascii="Arial" w:hAnsi="Arial" w:cs="Arial"/>
              </w:rPr>
            </w:pPr>
            <w:r w:rsidRPr="00AA057B">
              <w:rPr>
                <w:rFonts w:ascii="Arial" w:hAnsi="Arial" w:cs="Arial"/>
                <w:sz w:val="22"/>
                <w:szCs w:val="22"/>
              </w:rPr>
              <w:t>A.MAINWARING</w:t>
            </w:r>
          </w:p>
          <w:p w:rsidR="003B2191" w:rsidRPr="00AA057B" w:rsidRDefault="003B2191" w:rsidP="006C3284">
            <w:pPr>
              <w:rPr>
                <w:rFonts w:ascii="Arial" w:hAnsi="Arial" w:cs="Arial"/>
              </w:rPr>
            </w:pPr>
            <w:r>
              <w:rPr>
                <w:rFonts w:ascii="Arial" w:hAnsi="Arial" w:cs="Arial"/>
                <w:sz w:val="22"/>
                <w:szCs w:val="22"/>
              </w:rPr>
              <w:t>A.MAINWARING</w:t>
            </w:r>
          </w:p>
        </w:tc>
      </w:tr>
      <w:tr w:rsidR="00B77EB6" w:rsidTr="00AA057B">
        <w:trPr>
          <w:trHeight w:val="533"/>
        </w:trPr>
        <w:tc>
          <w:tcPr>
            <w:tcW w:w="545" w:type="dxa"/>
          </w:tcPr>
          <w:p w:rsidR="00B77EB6" w:rsidRPr="00AA057B" w:rsidRDefault="00B77EB6" w:rsidP="006C3284">
            <w:pPr>
              <w:rPr>
                <w:rFonts w:ascii="Arial" w:hAnsi="Arial" w:cs="Arial"/>
              </w:rPr>
            </w:pPr>
            <w:r w:rsidRPr="00AA057B">
              <w:rPr>
                <w:rFonts w:ascii="Arial" w:hAnsi="Arial" w:cs="Arial"/>
                <w:sz w:val="22"/>
                <w:szCs w:val="22"/>
              </w:rPr>
              <w:t>14</w:t>
            </w:r>
          </w:p>
        </w:tc>
        <w:tc>
          <w:tcPr>
            <w:tcW w:w="7016" w:type="dxa"/>
          </w:tcPr>
          <w:p w:rsidR="00B77EB6" w:rsidRPr="00AA057B" w:rsidRDefault="00B77EB6" w:rsidP="006C3284">
            <w:pPr>
              <w:rPr>
                <w:rFonts w:ascii="Arial" w:hAnsi="Arial" w:cs="Arial"/>
                <w:b/>
              </w:rPr>
            </w:pPr>
            <w:r w:rsidRPr="00AA057B">
              <w:rPr>
                <w:rFonts w:ascii="Arial" w:hAnsi="Arial" w:cs="Arial"/>
                <w:b/>
                <w:sz w:val="22"/>
                <w:szCs w:val="22"/>
              </w:rPr>
              <w:t>Date of next Meeting</w:t>
            </w:r>
          </w:p>
          <w:p w:rsidR="00B77EB6" w:rsidRPr="00AA057B" w:rsidRDefault="00B77EB6" w:rsidP="008C386B">
            <w:pPr>
              <w:rPr>
                <w:rFonts w:ascii="Arial" w:hAnsi="Arial" w:cs="Arial"/>
              </w:rPr>
            </w:pPr>
            <w:r w:rsidRPr="00AA057B">
              <w:rPr>
                <w:rFonts w:ascii="Arial" w:hAnsi="Arial" w:cs="Arial"/>
                <w:sz w:val="22"/>
                <w:szCs w:val="22"/>
              </w:rPr>
              <w:t>Monday, January 4</w:t>
            </w:r>
            <w:r w:rsidRPr="00AA057B">
              <w:rPr>
                <w:rFonts w:ascii="Arial" w:hAnsi="Arial" w:cs="Arial"/>
                <w:sz w:val="22"/>
                <w:szCs w:val="22"/>
                <w:vertAlign w:val="superscript"/>
              </w:rPr>
              <w:t>th</w:t>
            </w:r>
            <w:r w:rsidRPr="00AA057B">
              <w:rPr>
                <w:rFonts w:ascii="Arial" w:hAnsi="Arial" w:cs="Arial"/>
                <w:sz w:val="22"/>
                <w:szCs w:val="22"/>
              </w:rPr>
              <w:t>, 2010</w:t>
            </w:r>
          </w:p>
        </w:tc>
        <w:tc>
          <w:tcPr>
            <w:tcW w:w="3278" w:type="dxa"/>
          </w:tcPr>
          <w:p w:rsidR="00B77EB6" w:rsidRPr="00AA057B" w:rsidRDefault="00B77EB6" w:rsidP="006C3284">
            <w:pPr>
              <w:rPr>
                <w:rFonts w:ascii="Arial" w:hAnsi="Arial" w:cs="Arial"/>
                <w:i/>
              </w:rPr>
            </w:pPr>
          </w:p>
          <w:p w:rsidR="00B77EB6" w:rsidRPr="00AA057B" w:rsidRDefault="00B77EB6" w:rsidP="006C3284">
            <w:pPr>
              <w:rPr>
                <w:rFonts w:ascii="Arial" w:hAnsi="Arial" w:cs="Arial"/>
              </w:rPr>
            </w:pPr>
          </w:p>
        </w:tc>
      </w:tr>
    </w:tbl>
    <w:p w:rsidR="00B77EB6" w:rsidRDefault="00B77EB6" w:rsidP="00B8699F">
      <w:pPr>
        <w:tabs>
          <w:tab w:val="left" w:pos="7560"/>
        </w:tabs>
        <w:jc w:val="center"/>
      </w:pPr>
      <w:r>
        <w:rPr>
          <w:rFonts w:ascii="Arial" w:hAnsi="Arial" w:cs="Arial"/>
        </w:rPr>
        <w:br w:type="page"/>
      </w:r>
      <w:r>
        <w:lastRenderedPageBreak/>
        <w:t xml:space="preserve"> </w:t>
      </w:r>
    </w:p>
    <w:p w:rsidR="00B77EB6" w:rsidRDefault="00B77EB6" w:rsidP="00B8699F">
      <w:pPr>
        <w:tabs>
          <w:tab w:val="left" w:pos="7560"/>
        </w:tabs>
        <w:jc w:val="center"/>
        <w:rPr>
          <w:rFonts w:ascii="Arial" w:hAnsi="Arial" w:cs="Arial"/>
        </w:rPr>
      </w:pPr>
      <w:r>
        <w:rPr>
          <w:rFonts w:ascii="Arial" w:hAnsi="Arial" w:cs="Arial"/>
        </w:rPr>
        <w:t>HATHERSAGE MEMORIAL HALL</w:t>
      </w:r>
    </w:p>
    <w:p w:rsidR="00B77EB6" w:rsidRDefault="00B77EB6" w:rsidP="00B8699F">
      <w:pPr>
        <w:tabs>
          <w:tab w:val="left" w:pos="7560"/>
        </w:tabs>
        <w:jc w:val="center"/>
        <w:rPr>
          <w:rFonts w:ascii="Arial" w:hAnsi="Arial" w:cs="Arial"/>
        </w:rPr>
      </w:pPr>
    </w:p>
    <w:p w:rsidR="00B77EB6" w:rsidRDefault="00B77EB6" w:rsidP="00B8699F">
      <w:pPr>
        <w:spacing w:line="360" w:lineRule="auto"/>
        <w:jc w:val="center"/>
        <w:rPr>
          <w:rFonts w:ascii="Arial" w:hAnsi="Arial" w:cs="Arial"/>
        </w:rPr>
      </w:pPr>
      <w:r>
        <w:rPr>
          <w:rFonts w:ascii="Arial" w:hAnsi="Arial" w:cs="Arial"/>
        </w:rPr>
        <w:t>AGENDA</w:t>
      </w:r>
    </w:p>
    <w:p w:rsidR="00B77EB6" w:rsidRDefault="00B77EB6" w:rsidP="00B8699F">
      <w:pPr>
        <w:jc w:val="center"/>
        <w:rPr>
          <w:rFonts w:ascii="Arial" w:hAnsi="Arial" w:cs="Arial"/>
        </w:rPr>
      </w:pPr>
      <w:r>
        <w:rPr>
          <w:rFonts w:ascii="Arial" w:hAnsi="Arial" w:cs="Arial"/>
        </w:rPr>
        <w:t>Committee Meeting to be held on Monday January 4</w:t>
      </w:r>
      <w:r w:rsidRPr="008C386B">
        <w:rPr>
          <w:rFonts w:ascii="Arial" w:hAnsi="Arial" w:cs="Arial"/>
          <w:vertAlign w:val="superscript"/>
        </w:rPr>
        <w:t>th</w:t>
      </w:r>
      <w:r>
        <w:rPr>
          <w:rFonts w:ascii="Arial" w:hAnsi="Arial" w:cs="Arial"/>
        </w:rPr>
        <w:t xml:space="preserve"> 2010, at</w:t>
      </w:r>
    </w:p>
    <w:p w:rsidR="00B77EB6" w:rsidRDefault="00B77EB6" w:rsidP="00B8699F">
      <w:pPr>
        <w:jc w:val="center"/>
        <w:rPr>
          <w:rFonts w:ascii="Arial" w:hAnsi="Arial" w:cs="Arial"/>
        </w:rPr>
      </w:pPr>
      <w:r>
        <w:rPr>
          <w:rFonts w:ascii="Arial" w:hAnsi="Arial" w:cs="Arial"/>
        </w:rPr>
        <w:t>7.30 in the Sampson Room, Memorial Hall</w:t>
      </w:r>
    </w:p>
    <w:p w:rsidR="00B77EB6" w:rsidRDefault="00B77EB6" w:rsidP="00B8699F">
      <w:pPr>
        <w:tabs>
          <w:tab w:val="left" w:pos="825"/>
        </w:tabs>
        <w:spacing w:line="360" w:lineRule="auto"/>
        <w:ind w:firstLine="825"/>
        <w:rPr>
          <w:rFonts w:ascii="Arial" w:hAnsi="Arial" w:cs="Arial"/>
        </w:rPr>
      </w:pPr>
    </w:p>
    <w:p w:rsidR="00B77EB6" w:rsidRPr="00C73ACB" w:rsidRDefault="00B77EB6" w:rsidP="00E42438">
      <w:pPr>
        <w:pStyle w:val="ListParagraph"/>
        <w:numPr>
          <w:ilvl w:val="0"/>
          <w:numId w:val="1"/>
        </w:numPr>
        <w:spacing w:line="360" w:lineRule="auto"/>
        <w:ind w:left="0" w:firstLine="0"/>
        <w:rPr>
          <w:rFonts w:ascii="Arial" w:hAnsi="Arial" w:cs="Arial"/>
        </w:rPr>
      </w:pPr>
      <w:r w:rsidRPr="00C73ACB">
        <w:rPr>
          <w:rFonts w:ascii="Arial" w:hAnsi="Arial" w:cs="Arial"/>
        </w:rPr>
        <w:t xml:space="preserve">Present – </w:t>
      </w:r>
    </w:p>
    <w:p w:rsidR="00B77EB6" w:rsidRPr="00C73ACB" w:rsidRDefault="00B77EB6" w:rsidP="00E42438">
      <w:pPr>
        <w:pStyle w:val="ListParagraph"/>
        <w:numPr>
          <w:ilvl w:val="0"/>
          <w:numId w:val="1"/>
        </w:numPr>
        <w:spacing w:line="360" w:lineRule="auto"/>
        <w:ind w:left="0" w:firstLine="0"/>
        <w:rPr>
          <w:rFonts w:ascii="Arial" w:hAnsi="Arial" w:cs="Arial"/>
        </w:rPr>
      </w:pPr>
      <w:r w:rsidRPr="00C73ACB">
        <w:rPr>
          <w:rFonts w:ascii="Arial" w:hAnsi="Arial" w:cs="Arial"/>
        </w:rPr>
        <w:t>Apologies</w:t>
      </w:r>
    </w:p>
    <w:p w:rsidR="00B77EB6" w:rsidRPr="00C73ACB" w:rsidRDefault="00B77EB6" w:rsidP="00E42438">
      <w:pPr>
        <w:pStyle w:val="ListParagraph"/>
        <w:numPr>
          <w:ilvl w:val="0"/>
          <w:numId w:val="1"/>
        </w:numPr>
        <w:spacing w:line="360" w:lineRule="auto"/>
        <w:ind w:left="0" w:firstLine="0"/>
        <w:rPr>
          <w:rFonts w:ascii="Arial" w:hAnsi="Arial" w:cs="Arial"/>
        </w:rPr>
      </w:pPr>
      <w:r w:rsidRPr="00C73ACB">
        <w:rPr>
          <w:rFonts w:ascii="Arial" w:hAnsi="Arial" w:cs="Arial"/>
        </w:rPr>
        <w:t>Minutes of the last Meeting (</w:t>
      </w:r>
      <w:r>
        <w:rPr>
          <w:rFonts w:ascii="Arial" w:hAnsi="Arial" w:cs="Arial"/>
        </w:rPr>
        <w:t>7 September 2009</w:t>
      </w:r>
      <w:r w:rsidRPr="00C73ACB">
        <w:rPr>
          <w:rFonts w:ascii="Arial" w:hAnsi="Arial" w:cs="Arial"/>
        </w:rPr>
        <w:t>) (See attached).</w:t>
      </w:r>
    </w:p>
    <w:p w:rsidR="00B77EB6" w:rsidRPr="00C73ACB" w:rsidRDefault="00B77EB6" w:rsidP="00E42438">
      <w:pPr>
        <w:pStyle w:val="ListParagraph"/>
        <w:numPr>
          <w:ilvl w:val="0"/>
          <w:numId w:val="1"/>
        </w:numPr>
        <w:spacing w:line="360" w:lineRule="auto"/>
        <w:ind w:left="0" w:firstLine="0"/>
        <w:rPr>
          <w:rFonts w:ascii="Arial" w:hAnsi="Arial" w:cs="Arial"/>
        </w:rPr>
      </w:pPr>
      <w:r w:rsidRPr="00C73ACB">
        <w:rPr>
          <w:rFonts w:ascii="Arial" w:hAnsi="Arial" w:cs="Arial"/>
        </w:rPr>
        <w:t>Matters arising from the Minutes: (where not referred to further in the Agenda)</w:t>
      </w:r>
    </w:p>
    <w:p w:rsidR="00B77EB6" w:rsidRPr="00C73ACB" w:rsidRDefault="00B77EB6" w:rsidP="00E42438">
      <w:pPr>
        <w:pStyle w:val="ListParagraph"/>
        <w:numPr>
          <w:ilvl w:val="0"/>
          <w:numId w:val="1"/>
        </w:numPr>
        <w:spacing w:line="360" w:lineRule="auto"/>
        <w:ind w:left="0" w:firstLine="0"/>
        <w:rPr>
          <w:rFonts w:ascii="Arial" w:hAnsi="Arial" w:cs="Arial"/>
        </w:rPr>
      </w:pPr>
      <w:r w:rsidRPr="00C73ACB">
        <w:rPr>
          <w:rFonts w:ascii="Arial" w:hAnsi="Arial" w:cs="Arial"/>
        </w:rPr>
        <w:t>Maintenance –</w:t>
      </w:r>
    </w:p>
    <w:p w:rsidR="00B77EB6" w:rsidRDefault="00B77EB6" w:rsidP="00E42438">
      <w:pPr>
        <w:ind w:left="709"/>
        <w:rPr>
          <w:rFonts w:ascii="Arial" w:hAnsi="Arial" w:cs="Arial"/>
        </w:rPr>
      </w:pPr>
      <w:r w:rsidRPr="00C73ACB">
        <w:rPr>
          <w:rFonts w:ascii="Arial" w:hAnsi="Arial" w:cs="Arial"/>
        </w:rPr>
        <w:t>On going maintenance problems – Brian.</w:t>
      </w:r>
    </w:p>
    <w:p w:rsidR="00B77EB6" w:rsidRPr="00C73ACB" w:rsidRDefault="00B77EB6" w:rsidP="00E42438">
      <w:pPr>
        <w:pStyle w:val="ListParagraph"/>
        <w:ind w:left="709"/>
        <w:rPr>
          <w:rFonts w:ascii="Arial" w:hAnsi="Arial" w:cs="Arial"/>
        </w:rPr>
      </w:pPr>
    </w:p>
    <w:p w:rsidR="00B77EB6" w:rsidRPr="00C73ACB" w:rsidRDefault="00B77EB6" w:rsidP="00E42438">
      <w:pPr>
        <w:ind w:left="709"/>
        <w:rPr>
          <w:rFonts w:ascii="Arial" w:hAnsi="Arial" w:cs="Arial"/>
        </w:rPr>
      </w:pPr>
      <w:r w:rsidRPr="00C73ACB">
        <w:rPr>
          <w:rFonts w:ascii="Arial" w:hAnsi="Arial" w:cs="Arial"/>
        </w:rPr>
        <w:t>Rolling Programme</w:t>
      </w:r>
    </w:p>
    <w:p w:rsidR="00B77EB6" w:rsidRPr="00B24600" w:rsidRDefault="00B77EB6" w:rsidP="00E42438">
      <w:pPr>
        <w:ind w:left="709"/>
        <w:rPr>
          <w:rFonts w:ascii="Arial" w:hAnsi="Arial" w:cs="Arial"/>
        </w:rPr>
      </w:pPr>
    </w:p>
    <w:p w:rsidR="00B77EB6" w:rsidRPr="00C73ACB" w:rsidRDefault="00B77EB6" w:rsidP="00E42438">
      <w:pPr>
        <w:pStyle w:val="ListParagraph"/>
        <w:ind w:left="709"/>
        <w:rPr>
          <w:rFonts w:ascii="Arial" w:hAnsi="Arial" w:cs="Arial"/>
        </w:rPr>
      </w:pPr>
      <w:r w:rsidRPr="00C73ACB">
        <w:rPr>
          <w:rFonts w:ascii="Arial" w:hAnsi="Arial" w:cs="Arial"/>
        </w:rPr>
        <w:t>Blinds for Main Hall</w:t>
      </w:r>
      <w:r>
        <w:rPr>
          <w:rFonts w:ascii="Arial" w:hAnsi="Arial" w:cs="Arial"/>
        </w:rPr>
        <w:t xml:space="preserve"> – on hold until new windows are fitted.</w:t>
      </w:r>
    </w:p>
    <w:p w:rsidR="00B77EB6" w:rsidRDefault="00B77EB6" w:rsidP="00E42438">
      <w:pPr>
        <w:pStyle w:val="ListParagraph"/>
        <w:ind w:left="709"/>
        <w:rPr>
          <w:rFonts w:ascii="Arial" w:hAnsi="Arial" w:cs="Arial"/>
        </w:rPr>
      </w:pPr>
      <w:r>
        <w:rPr>
          <w:rFonts w:ascii="Arial" w:hAnsi="Arial" w:cs="Arial"/>
        </w:rPr>
        <w:t>New tables</w:t>
      </w:r>
    </w:p>
    <w:p w:rsidR="00B77EB6" w:rsidRPr="00BE213F" w:rsidRDefault="00B77EB6" w:rsidP="00E42438">
      <w:pPr>
        <w:pStyle w:val="ListParagraph"/>
        <w:ind w:left="709"/>
        <w:rPr>
          <w:rFonts w:ascii="Arial" w:hAnsi="Arial" w:cs="Arial"/>
        </w:rPr>
      </w:pPr>
      <w:r>
        <w:rPr>
          <w:rFonts w:ascii="Arial" w:hAnsi="Arial" w:cs="Arial"/>
        </w:rPr>
        <w:t>Hand Dryers</w:t>
      </w:r>
    </w:p>
    <w:p w:rsidR="00B77EB6" w:rsidRDefault="00B77EB6" w:rsidP="00E42438">
      <w:pPr>
        <w:ind w:left="709"/>
        <w:rPr>
          <w:rFonts w:ascii="Arial" w:hAnsi="Arial" w:cs="Arial"/>
        </w:rPr>
      </w:pPr>
    </w:p>
    <w:p w:rsidR="00B77EB6" w:rsidRDefault="00B77EB6" w:rsidP="00E42438">
      <w:pPr>
        <w:pStyle w:val="ListParagraph"/>
        <w:numPr>
          <w:ilvl w:val="0"/>
          <w:numId w:val="1"/>
        </w:numPr>
        <w:spacing w:line="360" w:lineRule="auto"/>
        <w:ind w:left="0" w:firstLine="0"/>
        <w:rPr>
          <w:rFonts w:ascii="Arial" w:hAnsi="Arial" w:cs="Arial"/>
        </w:rPr>
      </w:pPr>
      <w:r>
        <w:rPr>
          <w:rFonts w:ascii="Arial" w:hAnsi="Arial" w:cs="Arial"/>
        </w:rPr>
        <w:t>Major New Projects:</w:t>
      </w:r>
    </w:p>
    <w:p w:rsidR="00B77EB6" w:rsidRDefault="00B77EB6" w:rsidP="00E42438">
      <w:pPr>
        <w:pStyle w:val="ListParagraph"/>
        <w:ind w:left="709"/>
        <w:rPr>
          <w:rFonts w:ascii="Arial" w:hAnsi="Arial" w:cs="Arial"/>
        </w:rPr>
      </w:pPr>
      <w:r>
        <w:rPr>
          <w:rFonts w:ascii="Arial" w:hAnsi="Arial" w:cs="Arial"/>
        </w:rPr>
        <w:t>New Doors to Main Hall Entrance Porch</w:t>
      </w:r>
    </w:p>
    <w:p w:rsidR="00B77EB6" w:rsidRDefault="00B77EB6" w:rsidP="00E42438">
      <w:pPr>
        <w:pStyle w:val="ListParagraph"/>
        <w:ind w:left="709"/>
        <w:rPr>
          <w:rFonts w:ascii="Arial" w:hAnsi="Arial" w:cs="Arial"/>
        </w:rPr>
      </w:pPr>
      <w:r>
        <w:rPr>
          <w:rFonts w:ascii="Arial" w:hAnsi="Arial" w:cs="Arial"/>
        </w:rPr>
        <w:t>New Windows to Main Hall and Lawrence Hall</w:t>
      </w:r>
    </w:p>
    <w:p w:rsidR="00B77EB6" w:rsidRDefault="00B77EB6" w:rsidP="00E42438">
      <w:pPr>
        <w:pStyle w:val="ListParagraph"/>
        <w:ind w:left="709"/>
        <w:rPr>
          <w:rFonts w:ascii="Arial" w:hAnsi="Arial" w:cs="Arial"/>
        </w:rPr>
      </w:pPr>
      <w:r>
        <w:rPr>
          <w:rFonts w:ascii="Arial" w:hAnsi="Arial" w:cs="Arial"/>
        </w:rPr>
        <w:t>Improvements to ‘blocked up’ windows in the Stanage Hall.</w:t>
      </w:r>
    </w:p>
    <w:p w:rsidR="00B77EB6" w:rsidRPr="00501519" w:rsidRDefault="00B77EB6" w:rsidP="00E42438">
      <w:pPr>
        <w:pStyle w:val="ListParagraph"/>
        <w:ind w:left="709"/>
        <w:rPr>
          <w:rFonts w:ascii="Arial" w:hAnsi="Arial" w:cs="Arial"/>
        </w:rPr>
      </w:pPr>
      <w:r>
        <w:rPr>
          <w:rFonts w:ascii="Arial" w:hAnsi="Arial" w:cs="Arial"/>
        </w:rPr>
        <w:t>Mezzanine Floor</w:t>
      </w:r>
    </w:p>
    <w:p w:rsidR="00B77EB6" w:rsidRDefault="00B77EB6" w:rsidP="00E42438">
      <w:pPr>
        <w:pStyle w:val="ListParagraph"/>
        <w:spacing w:line="360" w:lineRule="auto"/>
        <w:ind w:left="0"/>
        <w:rPr>
          <w:rFonts w:ascii="Arial" w:hAnsi="Arial" w:cs="Arial"/>
        </w:rPr>
      </w:pPr>
    </w:p>
    <w:p w:rsidR="00B77EB6" w:rsidRDefault="00B77EB6" w:rsidP="00E42438">
      <w:pPr>
        <w:pStyle w:val="ListParagraph"/>
        <w:numPr>
          <w:ilvl w:val="0"/>
          <w:numId w:val="1"/>
        </w:numPr>
        <w:spacing w:line="360" w:lineRule="auto"/>
        <w:ind w:left="0" w:firstLine="0"/>
        <w:rPr>
          <w:rFonts w:ascii="Arial" w:hAnsi="Arial" w:cs="Arial"/>
        </w:rPr>
      </w:pPr>
      <w:r>
        <w:rPr>
          <w:rFonts w:ascii="Arial" w:hAnsi="Arial" w:cs="Arial"/>
        </w:rPr>
        <w:t xml:space="preserve">Stanage Hall – Lease. </w:t>
      </w:r>
    </w:p>
    <w:p w:rsidR="00B77EB6" w:rsidRPr="00647675" w:rsidRDefault="00B77EB6" w:rsidP="00E42438">
      <w:pPr>
        <w:pStyle w:val="ListParagraph"/>
        <w:numPr>
          <w:ilvl w:val="0"/>
          <w:numId w:val="1"/>
        </w:numPr>
        <w:spacing w:line="360" w:lineRule="auto"/>
        <w:ind w:left="0" w:firstLine="0"/>
      </w:pPr>
      <w:r>
        <w:rPr>
          <w:rFonts w:ascii="Arial" w:hAnsi="Arial" w:cs="Arial"/>
        </w:rPr>
        <w:t>Treasurer’s Report</w:t>
      </w:r>
      <w:r w:rsidR="00E42438">
        <w:rPr>
          <w:rFonts w:ascii="Arial" w:hAnsi="Arial" w:cs="Arial"/>
        </w:rPr>
        <w:tab/>
      </w:r>
      <w:r w:rsidR="00E42438">
        <w:rPr>
          <w:rFonts w:ascii="Arial" w:hAnsi="Arial" w:cs="Arial"/>
        </w:rPr>
        <w:tab/>
      </w:r>
    </w:p>
    <w:p w:rsidR="00B77EB6" w:rsidRPr="00E2700E" w:rsidRDefault="00B77EB6" w:rsidP="00E42438">
      <w:pPr>
        <w:pStyle w:val="ListParagraph"/>
        <w:numPr>
          <w:ilvl w:val="0"/>
          <w:numId w:val="1"/>
        </w:numPr>
        <w:spacing w:line="360" w:lineRule="auto"/>
        <w:ind w:left="0" w:firstLine="0"/>
      </w:pPr>
      <w:r>
        <w:rPr>
          <w:rFonts w:ascii="Arial" w:hAnsi="Arial" w:cs="Arial"/>
        </w:rPr>
        <w:t>Bookings Report</w:t>
      </w:r>
    </w:p>
    <w:p w:rsidR="00B77EB6" w:rsidRPr="00274340" w:rsidRDefault="00B77EB6" w:rsidP="00E42438">
      <w:pPr>
        <w:pStyle w:val="ListParagraph"/>
        <w:numPr>
          <w:ilvl w:val="0"/>
          <w:numId w:val="1"/>
        </w:numPr>
        <w:spacing w:line="360" w:lineRule="auto"/>
        <w:ind w:left="0" w:firstLine="0"/>
      </w:pPr>
      <w:r>
        <w:rPr>
          <w:rFonts w:ascii="Arial" w:hAnsi="Arial" w:cs="Arial"/>
        </w:rPr>
        <w:t>Constitution</w:t>
      </w:r>
    </w:p>
    <w:p w:rsidR="00274340" w:rsidRPr="00647675" w:rsidRDefault="00274340" w:rsidP="00E42438">
      <w:pPr>
        <w:pStyle w:val="ListParagraph"/>
        <w:spacing w:line="360" w:lineRule="auto"/>
        <w:ind w:left="0" w:firstLine="720"/>
      </w:pPr>
      <w:r>
        <w:rPr>
          <w:rFonts w:ascii="Arial" w:hAnsi="Arial" w:cs="Arial"/>
        </w:rPr>
        <w:t>Membership numbers.</w:t>
      </w:r>
    </w:p>
    <w:p w:rsidR="00B77EB6" w:rsidRPr="00274340" w:rsidRDefault="00B77EB6" w:rsidP="00E42438">
      <w:pPr>
        <w:pStyle w:val="ListParagraph"/>
        <w:numPr>
          <w:ilvl w:val="0"/>
          <w:numId w:val="1"/>
        </w:numPr>
        <w:spacing w:line="360" w:lineRule="auto"/>
        <w:ind w:left="0" w:firstLine="0"/>
      </w:pPr>
      <w:r>
        <w:rPr>
          <w:rFonts w:ascii="Arial" w:hAnsi="Arial" w:cs="Arial"/>
        </w:rPr>
        <w:t>Housekeeping</w:t>
      </w:r>
    </w:p>
    <w:p w:rsidR="00274340" w:rsidRPr="00F42261" w:rsidRDefault="00274340" w:rsidP="00E42438">
      <w:pPr>
        <w:pStyle w:val="ListParagraph"/>
        <w:spacing w:line="360" w:lineRule="auto"/>
        <w:ind w:left="0" w:firstLine="720"/>
      </w:pPr>
      <w:r>
        <w:rPr>
          <w:rFonts w:ascii="Arial" w:hAnsi="Arial" w:cs="Arial"/>
        </w:rPr>
        <w:t>Request for audio equipment</w:t>
      </w:r>
    </w:p>
    <w:p w:rsidR="00B77EB6" w:rsidRPr="00647675" w:rsidRDefault="00B77EB6" w:rsidP="00E42438">
      <w:pPr>
        <w:pStyle w:val="ListParagraph"/>
        <w:numPr>
          <w:ilvl w:val="0"/>
          <w:numId w:val="1"/>
        </w:numPr>
        <w:spacing w:line="360" w:lineRule="auto"/>
        <w:ind w:left="0" w:firstLine="0"/>
      </w:pPr>
      <w:r>
        <w:rPr>
          <w:rFonts w:ascii="Arial" w:hAnsi="Arial" w:cs="Arial"/>
        </w:rPr>
        <w:t>Archive Material</w:t>
      </w:r>
    </w:p>
    <w:p w:rsidR="00B77EB6" w:rsidRPr="001E0AD0" w:rsidRDefault="00B77EB6" w:rsidP="00E42438">
      <w:pPr>
        <w:pStyle w:val="ListParagraph"/>
        <w:numPr>
          <w:ilvl w:val="0"/>
          <w:numId w:val="1"/>
        </w:numPr>
        <w:spacing w:line="360" w:lineRule="auto"/>
        <w:ind w:left="0" w:firstLine="0"/>
      </w:pPr>
      <w:r w:rsidRPr="00DE09E7">
        <w:rPr>
          <w:rFonts w:ascii="Arial" w:hAnsi="Arial" w:cs="Arial"/>
        </w:rPr>
        <w:t>Correspondence</w:t>
      </w:r>
    </w:p>
    <w:p w:rsidR="00B77EB6" w:rsidRPr="00E42438" w:rsidRDefault="00B77EB6" w:rsidP="00E42438">
      <w:pPr>
        <w:pStyle w:val="ListParagraph"/>
        <w:numPr>
          <w:ilvl w:val="0"/>
          <w:numId w:val="1"/>
        </w:numPr>
        <w:spacing w:line="360" w:lineRule="auto"/>
        <w:ind w:left="0" w:firstLine="0"/>
      </w:pPr>
      <w:r w:rsidRPr="00E42438">
        <w:rPr>
          <w:rFonts w:ascii="Arial" w:hAnsi="Arial" w:cs="Arial"/>
        </w:rPr>
        <w:t>Risk assessment ( Reminder)</w:t>
      </w:r>
    </w:p>
    <w:p w:rsidR="00B77EB6" w:rsidRPr="00647675" w:rsidRDefault="00B77EB6" w:rsidP="00E42438">
      <w:pPr>
        <w:pStyle w:val="ListParagraph"/>
        <w:numPr>
          <w:ilvl w:val="0"/>
          <w:numId w:val="1"/>
        </w:numPr>
        <w:spacing w:line="360" w:lineRule="auto"/>
        <w:ind w:left="0" w:firstLine="0"/>
      </w:pPr>
      <w:r w:rsidRPr="00DE09E7">
        <w:rPr>
          <w:rFonts w:ascii="Arial" w:hAnsi="Arial" w:cs="Arial"/>
        </w:rPr>
        <w:t>Any Other Business</w:t>
      </w:r>
    </w:p>
    <w:p w:rsidR="00B77EB6" w:rsidRDefault="00847389" w:rsidP="00E42438">
      <w:pPr>
        <w:pStyle w:val="ListParagraph"/>
        <w:numPr>
          <w:ilvl w:val="0"/>
          <w:numId w:val="1"/>
        </w:numPr>
        <w:spacing w:line="360" w:lineRule="auto"/>
        <w:ind w:left="0" w:firstLine="0"/>
      </w:pPr>
      <w:r>
        <w:rPr>
          <w:rFonts w:ascii="Arial" w:hAnsi="Arial" w:cs="Arial"/>
        </w:rPr>
        <w:t>Date of Next Meeting</w:t>
      </w:r>
      <w:r w:rsidR="00B77EB6" w:rsidRPr="00274340">
        <w:rPr>
          <w:rFonts w:ascii="Arial" w:hAnsi="Arial" w:cs="Arial"/>
        </w:rPr>
        <w:t>: Monday March</w:t>
      </w:r>
      <w:r w:rsidR="00E42438">
        <w:rPr>
          <w:rFonts w:ascii="Arial" w:hAnsi="Arial" w:cs="Arial"/>
        </w:rPr>
        <w:t xml:space="preserve"> 1st</w:t>
      </w:r>
      <w:r w:rsidR="00B77EB6" w:rsidRPr="00274340">
        <w:rPr>
          <w:rFonts w:ascii="Arial" w:hAnsi="Arial" w:cs="Arial"/>
        </w:rPr>
        <w:t>, 2010.</w:t>
      </w:r>
    </w:p>
    <w:sectPr w:rsidR="00B77EB6" w:rsidSect="00B54E57">
      <w:footerReference w:type="even"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AA7" w:rsidRDefault="00C07AA7" w:rsidP="0013435A">
      <w:r>
        <w:separator/>
      </w:r>
    </w:p>
  </w:endnote>
  <w:endnote w:type="continuationSeparator" w:id="1">
    <w:p w:rsidR="00C07AA7" w:rsidRDefault="00C07AA7" w:rsidP="0013435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B6" w:rsidRDefault="006C05B0">
    <w:pPr>
      <w:pStyle w:val="Footer"/>
      <w:framePr w:wrap="around" w:vAnchor="text" w:hAnchor="margin" w:xAlign="right" w:y="1"/>
      <w:rPr>
        <w:rStyle w:val="PageNumber"/>
      </w:rPr>
    </w:pPr>
    <w:r>
      <w:rPr>
        <w:rStyle w:val="PageNumber"/>
      </w:rPr>
      <w:fldChar w:fldCharType="begin"/>
    </w:r>
    <w:r w:rsidR="00B77EB6">
      <w:rPr>
        <w:rStyle w:val="PageNumber"/>
      </w:rPr>
      <w:instrText xml:space="preserve">PAGE  </w:instrText>
    </w:r>
    <w:r>
      <w:rPr>
        <w:rStyle w:val="PageNumber"/>
      </w:rPr>
      <w:fldChar w:fldCharType="end"/>
    </w:r>
  </w:p>
  <w:p w:rsidR="00B77EB6" w:rsidRDefault="00B77E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B6" w:rsidRDefault="00B77EB6">
    <w:pPr>
      <w:pStyle w:val="Footer"/>
      <w:framePr w:wrap="around" w:vAnchor="text" w:hAnchor="margin" w:xAlign="right" w:y="1"/>
      <w:rPr>
        <w:rStyle w:val="PageNumber"/>
      </w:rPr>
    </w:pPr>
  </w:p>
  <w:p w:rsidR="00B77EB6" w:rsidRDefault="00B77E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AA7" w:rsidRDefault="00C07AA7" w:rsidP="0013435A">
      <w:r>
        <w:separator/>
      </w:r>
    </w:p>
  </w:footnote>
  <w:footnote w:type="continuationSeparator" w:id="1">
    <w:p w:rsidR="00C07AA7" w:rsidRDefault="00C07AA7" w:rsidP="00134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46B4E"/>
    <w:multiLevelType w:val="hybridMultilevel"/>
    <w:tmpl w:val="99F0158A"/>
    <w:lvl w:ilvl="0" w:tplc="9FAADE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B8699F"/>
    <w:rsid w:val="0001354E"/>
    <w:rsid w:val="00043FFA"/>
    <w:rsid w:val="000513D7"/>
    <w:rsid w:val="00062AF7"/>
    <w:rsid w:val="000A2E3D"/>
    <w:rsid w:val="000D031C"/>
    <w:rsid w:val="0013435A"/>
    <w:rsid w:val="001836AC"/>
    <w:rsid w:val="00192652"/>
    <w:rsid w:val="001E0AD0"/>
    <w:rsid w:val="001E3832"/>
    <w:rsid w:val="00222D96"/>
    <w:rsid w:val="00274340"/>
    <w:rsid w:val="00305F0F"/>
    <w:rsid w:val="00332F2F"/>
    <w:rsid w:val="003B2191"/>
    <w:rsid w:val="003B3C11"/>
    <w:rsid w:val="00434BD7"/>
    <w:rsid w:val="004C3040"/>
    <w:rsid w:val="00501519"/>
    <w:rsid w:val="005E2E0C"/>
    <w:rsid w:val="006169FE"/>
    <w:rsid w:val="006421E8"/>
    <w:rsid w:val="00647675"/>
    <w:rsid w:val="006515BF"/>
    <w:rsid w:val="006A1410"/>
    <w:rsid w:val="006C05B0"/>
    <w:rsid w:val="006C3284"/>
    <w:rsid w:val="007010D8"/>
    <w:rsid w:val="0070113F"/>
    <w:rsid w:val="00764DAD"/>
    <w:rsid w:val="007A07BD"/>
    <w:rsid w:val="007A5818"/>
    <w:rsid w:val="007C3BBC"/>
    <w:rsid w:val="00847389"/>
    <w:rsid w:val="008C386B"/>
    <w:rsid w:val="008F6557"/>
    <w:rsid w:val="00951C01"/>
    <w:rsid w:val="009638DA"/>
    <w:rsid w:val="009C1340"/>
    <w:rsid w:val="009D770E"/>
    <w:rsid w:val="00A24DD4"/>
    <w:rsid w:val="00A51A25"/>
    <w:rsid w:val="00A9420E"/>
    <w:rsid w:val="00AA057B"/>
    <w:rsid w:val="00B12873"/>
    <w:rsid w:val="00B17C7A"/>
    <w:rsid w:val="00B24600"/>
    <w:rsid w:val="00B54E57"/>
    <w:rsid w:val="00B54F3E"/>
    <w:rsid w:val="00B77EB6"/>
    <w:rsid w:val="00B8699F"/>
    <w:rsid w:val="00BE213F"/>
    <w:rsid w:val="00C07AA7"/>
    <w:rsid w:val="00C73ACB"/>
    <w:rsid w:val="00D64C84"/>
    <w:rsid w:val="00DE09E7"/>
    <w:rsid w:val="00E2700E"/>
    <w:rsid w:val="00E42438"/>
    <w:rsid w:val="00E6204B"/>
    <w:rsid w:val="00EF3F66"/>
    <w:rsid w:val="00F42261"/>
    <w:rsid w:val="00FB0D32"/>
    <w:rsid w:val="00FF09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9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8699F"/>
    <w:pPr>
      <w:tabs>
        <w:tab w:val="center" w:pos="4320"/>
        <w:tab w:val="right" w:pos="8640"/>
      </w:tabs>
    </w:pPr>
  </w:style>
  <w:style w:type="character" w:customStyle="1" w:styleId="FooterChar">
    <w:name w:val="Footer Char"/>
    <w:basedOn w:val="DefaultParagraphFont"/>
    <w:link w:val="Footer"/>
    <w:uiPriority w:val="99"/>
    <w:semiHidden/>
    <w:locked/>
    <w:rsid w:val="00B8699F"/>
    <w:rPr>
      <w:rFonts w:ascii="Times New Roman" w:hAnsi="Times New Roman" w:cs="Times New Roman"/>
      <w:sz w:val="24"/>
      <w:szCs w:val="24"/>
      <w:lang w:val="en-US"/>
    </w:rPr>
  </w:style>
  <w:style w:type="character" w:styleId="PageNumber">
    <w:name w:val="page number"/>
    <w:basedOn w:val="DefaultParagraphFont"/>
    <w:uiPriority w:val="99"/>
    <w:semiHidden/>
    <w:rsid w:val="00B8699F"/>
    <w:rPr>
      <w:rFonts w:cs="Times New Roman"/>
    </w:rPr>
  </w:style>
  <w:style w:type="paragraph" w:styleId="ListParagraph">
    <w:name w:val="List Paragraph"/>
    <w:basedOn w:val="Normal"/>
    <w:uiPriority w:val="99"/>
    <w:qFormat/>
    <w:rsid w:val="00B8699F"/>
    <w:pPr>
      <w:ind w:left="720"/>
      <w:contextualSpacing/>
    </w:pPr>
  </w:style>
  <w:style w:type="table" w:styleId="TableGrid">
    <w:name w:val="Table Grid"/>
    <w:basedOn w:val="TableNormal"/>
    <w:uiPriority w:val="99"/>
    <w:rsid w:val="00B8699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HATHERSAGE MEMORIAL HALL</dc:title>
  <dc:creator>Anne</dc:creator>
  <cp:lastModifiedBy>Anne</cp:lastModifiedBy>
  <cp:revision>7</cp:revision>
  <dcterms:created xsi:type="dcterms:W3CDTF">2009-11-11T15:11:00Z</dcterms:created>
  <dcterms:modified xsi:type="dcterms:W3CDTF">2009-11-20T09:16:00Z</dcterms:modified>
</cp:coreProperties>
</file>